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8BFC4" w14:textId="77777777" w:rsidR="004C1C29" w:rsidRPr="004C1C29" w:rsidRDefault="004C1C29" w:rsidP="004C1C29">
      <w:pPr>
        <w:spacing w:after="0" w:line="240" w:lineRule="auto"/>
        <w:jc w:val="right"/>
        <w:rPr>
          <w:rFonts w:ascii="Corbel" w:hAnsi="Corbel"/>
          <w:b/>
          <w:bCs/>
          <w:i/>
          <w:sz w:val="18"/>
          <w:szCs w:val="18"/>
        </w:rPr>
      </w:pPr>
      <w:r w:rsidRPr="004C1C29">
        <w:rPr>
          <w:rFonts w:ascii="Corbel" w:hAnsi="Corbel"/>
          <w:bCs/>
          <w:i/>
          <w:sz w:val="18"/>
          <w:szCs w:val="18"/>
        </w:rPr>
        <w:t xml:space="preserve">Załącznik nr 1.5 do Zarządzenia Rektora </w:t>
      </w:r>
      <w:proofErr w:type="gramStart"/>
      <w:r w:rsidRPr="004C1C29">
        <w:rPr>
          <w:rFonts w:ascii="Corbel" w:hAnsi="Corbel"/>
          <w:bCs/>
          <w:i/>
          <w:sz w:val="18"/>
          <w:szCs w:val="18"/>
        </w:rPr>
        <w:t>UR  nr</w:t>
      </w:r>
      <w:proofErr w:type="gramEnd"/>
      <w:r w:rsidRPr="004C1C29">
        <w:rPr>
          <w:rFonts w:ascii="Corbel" w:hAnsi="Corbel"/>
          <w:bCs/>
          <w:i/>
          <w:sz w:val="18"/>
          <w:szCs w:val="18"/>
        </w:rPr>
        <w:t xml:space="preserve"> 7/2023</w:t>
      </w:r>
    </w:p>
    <w:p w14:paraId="43818E2E" w14:textId="77777777" w:rsidR="004C1C29" w:rsidRPr="004C1C29" w:rsidRDefault="004C1C29" w:rsidP="004C1C29">
      <w:pPr>
        <w:spacing w:after="0" w:line="240" w:lineRule="auto"/>
        <w:jc w:val="center"/>
        <w:rPr>
          <w:rFonts w:ascii="Corbel" w:hAnsi="Corbel"/>
          <w:b/>
          <w:bCs/>
          <w:i/>
          <w:sz w:val="18"/>
          <w:szCs w:val="18"/>
        </w:rPr>
      </w:pPr>
    </w:p>
    <w:p w14:paraId="1717A92B" w14:textId="77777777" w:rsidR="008249EC" w:rsidRDefault="008249EC" w:rsidP="00DD3E1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1C189CD" w14:textId="77777777" w:rsidR="008249EC" w:rsidRDefault="008249EC" w:rsidP="00DD3E1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8D03345" w14:textId="77777777" w:rsidR="00DD3E10" w:rsidRPr="00CD3C94" w:rsidRDefault="00DD3E10" w:rsidP="00DD3E1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D3C94">
        <w:rPr>
          <w:rFonts w:ascii="Corbel" w:hAnsi="Corbel"/>
          <w:b/>
          <w:smallCaps/>
          <w:sz w:val="24"/>
          <w:szCs w:val="24"/>
        </w:rPr>
        <w:t>SYLABUS</w:t>
      </w:r>
    </w:p>
    <w:p w14:paraId="664BC7F1" w14:textId="18D7BA1B" w:rsidR="00DD3E10" w:rsidRPr="00CD3C94" w:rsidRDefault="00DD3E10" w:rsidP="00DD3E1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CD3C94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B80A52" w:rsidRPr="00CD3C94">
        <w:rPr>
          <w:rFonts w:ascii="Corbel" w:hAnsi="Corbel"/>
          <w:b/>
          <w:smallCaps/>
          <w:sz w:val="24"/>
          <w:szCs w:val="24"/>
        </w:rPr>
        <w:t xml:space="preserve"> </w:t>
      </w:r>
      <w:r w:rsidRPr="00CD3C94">
        <w:rPr>
          <w:rFonts w:ascii="Corbel" w:hAnsi="Corbel"/>
          <w:b/>
          <w:smallCaps/>
          <w:sz w:val="24"/>
          <w:szCs w:val="24"/>
        </w:rPr>
        <w:t>202</w:t>
      </w:r>
      <w:r w:rsidR="008564EA">
        <w:rPr>
          <w:rFonts w:ascii="Corbel" w:hAnsi="Corbel"/>
          <w:b/>
          <w:smallCaps/>
          <w:sz w:val="24"/>
          <w:szCs w:val="24"/>
        </w:rPr>
        <w:t>5</w:t>
      </w:r>
      <w:r w:rsidRPr="00CD3C94">
        <w:rPr>
          <w:rFonts w:ascii="Corbel" w:hAnsi="Corbel"/>
          <w:b/>
          <w:smallCaps/>
          <w:sz w:val="24"/>
          <w:szCs w:val="24"/>
        </w:rPr>
        <w:t xml:space="preserve"> - 20</w:t>
      </w:r>
      <w:r w:rsidR="008564EA">
        <w:rPr>
          <w:rFonts w:ascii="Corbel" w:hAnsi="Corbel"/>
          <w:b/>
          <w:smallCaps/>
          <w:sz w:val="24"/>
          <w:szCs w:val="24"/>
        </w:rPr>
        <w:t>30</w:t>
      </w:r>
    </w:p>
    <w:p w14:paraId="04424C49" w14:textId="36809DAC" w:rsidR="00DD3E10" w:rsidRPr="00CD3C94" w:rsidRDefault="00DD3E10" w:rsidP="00DD3E10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CD3C94">
        <w:rPr>
          <w:rFonts w:ascii="Corbel" w:hAnsi="Corbel"/>
          <w:sz w:val="24"/>
          <w:szCs w:val="24"/>
        </w:rPr>
        <w:tab/>
      </w:r>
      <w:r w:rsidRPr="00CD3C94">
        <w:rPr>
          <w:rFonts w:ascii="Corbel" w:hAnsi="Corbel"/>
          <w:sz w:val="24"/>
          <w:szCs w:val="24"/>
        </w:rPr>
        <w:tab/>
      </w:r>
      <w:r w:rsidRPr="00CD3C94">
        <w:rPr>
          <w:rFonts w:ascii="Corbel" w:hAnsi="Corbel"/>
          <w:sz w:val="24"/>
          <w:szCs w:val="24"/>
        </w:rPr>
        <w:tab/>
      </w:r>
      <w:r w:rsidRPr="00CD3C94">
        <w:rPr>
          <w:rFonts w:ascii="Corbel" w:hAnsi="Corbel"/>
          <w:sz w:val="24"/>
          <w:szCs w:val="24"/>
        </w:rPr>
        <w:tab/>
        <w:t xml:space="preserve">Rok akademicki   </w:t>
      </w:r>
      <w:r w:rsidR="00894A66" w:rsidRPr="00CD3C94">
        <w:rPr>
          <w:rFonts w:ascii="Corbel" w:hAnsi="Corbel"/>
          <w:sz w:val="24"/>
          <w:szCs w:val="24"/>
        </w:rPr>
        <w:t>202</w:t>
      </w:r>
      <w:r w:rsidR="008564EA">
        <w:rPr>
          <w:rFonts w:ascii="Corbel" w:hAnsi="Corbel"/>
          <w:sz w:val="24"/>
          <w:szCs w:val="24"/>
        </w:rPr>
        <w:t>7</w:t>
      </w:r>
      <w:r w:rsidR="00894A66" w:rsidRPr="00CD3C94">
        <w:rPr>
          <w:rFonts w:ascii="Corbel" w:hAnsi="Corbel"/>
          <w:sz w:val="24"/>
          <w:szCs w:val="24"/>
        </w:rPr>
        <w:t>/202</w:t>
      </w:r>
      <w:r w:rsidR="008564EA">
        <w:rPr>
          <w:rFonts w:ascii="Corbel" w:hAnsi="Corbel"/>
          <w:sz w:val="24"/>
          <w:szCs w:val="24"/>
        </w:rPr>
        <w:t>8</w:t>
      </w:r>
    </w:p>
    <w:p w14:paraId="7E7536ED" w14:textId="77777777" w:rsidR="00DD3E10" w:rsidRPr="00CD3C94" w:rsidRDefault="00DD3E10" w:rsidP="00DD3E10">
      <w:pPr>
        <w:spacing w:after="0" w:line="240" w:lineRule="auto"/>
        <w:rPr>
          <w:rFonts w:ascii="Corbel" w:hAnsi="Corbel"/>
          <w:sz w:val="24"/>
          <w:szCs w:val="24"/>
        </w:rPr>
      </w:pPr>
    </w:p>
    <w:p w14:paraId="71C91AF4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D3C94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D3E10" w:rsidRPr="00CD3C94" w14:paraId="3E70A4FF" w14:textId="77777777" w:rsidTr="00B80A52">
        <w:tc>
          <w:tcPr>
            <w:tcW w:w="2694" w:type="dxa"/>
            <w:vAlign w:val="center"/>
          </w:tcPr>
          <w:p w14:paraId="4B1C0265" w14:textId="77777777" w:rsidR="00DD3E10" w:rsidRPr="00CD3C94" w:rsidRDefault="00DD3E10" w:rsidP="00DC6C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C94AAFF" w14:textId="77777777" w:rsidR="00DD3E10" w:rsidRPr="00CD3C94" w:rsidRDefault="00B80A52" w:rsidP="003357B0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zachowania trudne osób ze spektrum autyzmu</w:t>
            </w:r>
          </w:p>
        </w:tc>
      </w:tr>
      <w:tr w:rsidR="00DD3E10" w:rsidRPr="00CD3C94" w14:paraId="136C7CE9" w14:textId="77777777" w:rsidTr="00B80A52">
        <w:tc>
          <w:tcPr>
            <w:tcW w:w="2694" w:type="dxa"/>
            <w:vAlign w:val="center"/>
          </w:tcPr>
          <w:p w14:paraId="0276927F" w14:textId="77777777" w:rsidR="00DD3E10" w:rsidRPr="00CD3C94" w:rsidRDefault="00DD3E10" w:rsidP="00DC6C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9DECD08" w14:textId="77777777" w:rsidR="00DD3E10" w:rsidRPr="00CD3C94" w:rsidRDefault="00B80A52" w:rsidP="00DC6C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DD3E10" w:rsidRPr="00CD3C94" w14:paraId="697A14D6" w14:textId="77777777" w:rsidTr="00B80A52">
        <w:tc>
          <w:tcPr>
            <w:tcW w:w="2694" w:type="dxa"/>
            <w:vAlign w:val="center"/>
          </w:tcPr>
          <w:p w14:paraId="4400A852" w14:textId="77777777" w:rsidR="00DD3E10" w:rsidRPr="00CD3C94" w:rsidRDefault="00DD3E10" w:rsidP="00DC6C1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8463C09" w14:textId="6169C79E" w:rsidR="00DD3E10" w:rsidRPr="00CD3C94" w:rsidRDefault="0049622C" w:rsidP="00B80A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9622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D3E10" w:rsidRPr="00CD3C94" w14:paraId="0563F1F4" w14:textId="77777777" w:rsidTr="00B80A52">
        <w:tc>
          <w:tcPr>
            <w:tcW w:w="2694" w:type="dxa"/>
            <w:vAlign w:val="center"/>
          </w:tcPr>
          <w:p w14:paraId="0B7E4158" w14:textId="77777777" w:rsidR="00DD3E10" w:rsidRPr="00CD3C94" w:rsidRDefault="00DD3E10" w:rsidP="00DC6C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9D7A28" w14:textId="77777777" w:rsidR="00DD3E10" w:rsidRPr="00CD3C94" w:rsidRDefault="00B80A52" w:rsidP="00DC6C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D3E10" w:rsidRPr="00CD3C94" w14:paraId="5F115EC5" w14:textId="77777777" w:rsidTr="00B80A52">
        <w:tc>
          <w:tcPr>
            <w:tcW w:w="2694" w:type="dxa"/>
            <w:vAlign w:val="center"/>
          </w:tcPr>
          <w:p w14:paraId="6645D190" w14:textId="77777777" w:rsidR="00DD3E10" w:rsidRPr="00CD3C94" w:rsidRDefault="00DD3E10" w:rsidP="00DC6C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F857CCC" w14:textId="55A487FF" w:rsidR="00DD3E10" w:rsidRPr="00CD3C94" w:rsidRDefault="00B80A52" w:rsidP="00DC6C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sz w:val="24"/>
                <w:szCs w:val="24"/>
              </w:rPr>
              <w:t>pedagogika specjaln</w:t>
            </w:r>
            <w:r w:rsidR="00DA06D9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DD3E10" w:rsidRPr="00CD3C94" w14:paraId="445A2737" w14:textId="77777777" w:rsidTr="00B80A52">
        <w:tc>
          <w:tcPr>
            <w:tcW w:w="2694" w:type="dxa"/>
            <w:vAlign w:val="center"/>
          </w:tcPr>
          <w:p w14:paraId="386DA267" w14:textId="77777777" w:rsidR="00DD3E10" w:rsidRPr="00CD3C94" w:rsidRDefault="00DD3E10" w:rsidP="00DC6C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FC2667" w14:textId="77777777" w:rsidR="00DD3E10" w:rsidRPr="00CD3C94" w:rsidRDefault="00B80A52" w:rsidP="00DC6C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DD3E10" w:rsidRPr="00CD3C94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 w:rsidRPr="00CD3C94"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="00DD3E10" w:rsidRPr="00CD3C94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DD3E10" w:rsidRPr="00CD3C94" w14:paraId="0FFFFB15" w14:textId="77777777" w:rsidTr="00B80A52">
        <w:tc>
          <w:tcPr>
            <w:tcW w:w="2694" w:type="dxa"/>
            <w:vAlign w:val="center"/>
          </w:tcPr>
          <w:p w14:paraId="519F551A" w14:textId="77777777" w:rsidR="00DD3E10" w:rsidRPr="00CD3C94" w:rsidRDefault="00DD3E10" w:rsidP="00DC6C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890A467" w14:textId="77777777" w:rsidR="00DD3E10" w:rsidRPr="00CD3C94" w:rsidRDefault="00DD3E10" w:rsidP="00DC6C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DD3E10" w:rsidRPr="00CD3C94" w14:paraId="2112CE98" w14:textId="77777777" w:rsidTr="00B80A52">
        <w:tc>
          <w:tcPr>
            <w:tcW w:w="2694" w:type="dxa"/>
            <w:vAlign w:val="center"/>
          </w:tcPr>
          <w:p w14:paraId="6A500B2D" w14:textId="77777777" w:rsidR="00DD3E10" w:rsidRPr="00CD3C94" w:rsidRDefault="00DD3E10" w:rsidP="00DC6C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BC9A02E" w14:textId="053D4CF2" w:rsidR="00DD3E10" w:rsidRPr="00CD3C94" w:rsidRDefault="0014424D" w:rsidP="00DC6C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D3E10" w:rsidRPr="00CD3C94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EA4AD1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DD3E10" w:rsidRPr="00CD3C94" w14:paraId="0522012B" w14:textId="77777777" w:rsidTr="00B80A52">
        <w:tc>
          <w:tcPr>
            <w:tcW w:w="2694" w:type="dxa"/>
            <w:vAlign w:val="center"/>
          </w:tcPr>
          <w:p w14:paraId="698C5470" w14:textId="77777777" w:rsidR="00DD3E10" w:rsidRPr="00CD3C94" w:rsidRDefault="00DD3E10" w:rsidP="00DC6C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79047DF" w14:textId="77777777" w:rsidR="00DD3E10" w:rsidRPr="00CD3C94" w:rsidRDefault="00B80A52" w:rsidP="00DC6C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3979BB" w:rsidRPr="00CD3C94">
              <w:rPr>
                <w:rFonts w:ascii="Corbel" w:hAnsi="Corbel"/>
                <w:b w:val="0"/>
                <w:sz w:val="24"/>
                <w:szCs w:val="24"/>
              </w:rPr>
              <w:t xml:space="preserve"> rok</w:t>
            </w:r>
            <w:r w:rsidRPr="00CD3C94">
              <w:rPr>
                <w:rFonts w:ascii="Corbel" w:hAnsi="Corbel"/>
                <w:b w:val="0"/>
                <w:sz w:val="24"/>
                <w:szCs w:val="24"/>
              </w:rPr>
              <w:t>, 5</w:t>
            </w:r>
            <w:r w:rsidR="003979BB" w:rsidRPr="00CD3C94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  <w:r w:rsidR="00DD3E10" w:rsidRPr="00CD3C9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B80A52" w:rsidRPr="00CD3C94" w14:paraId="4E7A731D" w14:textId="77777777" w:rsidTr="00B80A52">
        <w:tc>
          <w:tcPr>
            <w:tcW w:w="2694" w:type="dxa"/>
            <w:vAlign w:val="center"/>
          </w:tcPr>
          <w:p w14:paraId="04938938" w14:textId="77777777" w:rsidR="00B80A52" w:rsidRPr="00CD3C94" w:rsidRDefault="00B80A52" w:rsidP="00B80A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B03DE78" w14:textId="77777777" w:rsidR="003357B0" w:rsidRPr="00CD3C94" w:rsidRDefault="00B80A52" w:rsidP="003357B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</w:t>
            </w:r>
            <w:r w:rsidR="00A95BFD" w:rsidRPr="00CD3C94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3357B0" w:rsidRPr="00CD3C94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B80A52" w:rsidRPr="00CD3C94" w14:paraId="11669644" w14:textId="77777777" w:rsidTr="00B80A52">
        <w:tc>
          <w:tcPr>
            <w:tcW w:w="2694" w:type="dxa"/>
            <w:vAlign w:val="center"/>
          </w:tcPr>
          <w:p w14:paraId="4A9F115A" w14:textId="77777777" w:rsidR="00B80A52" w:rsidRPr="00CD3C94" w:rsidRDefault="00B80A52" w:rsidP="00B80A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3698029" w14:textId="77777777" w:rsidR="00B80A52" w:rsidRPr="00CD3C94" w:rsidRDefault="00B80A52" w:rsidP="00B80A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80A52" w:rsidRPr="00CD3C94" w14:paraId="10BEF4F2" w14:textId="77777777" w:rsidTr="00B80A52">
        <w:tc>
          <w:tcPr>
            <w:tcW w:w="2694" w:type="dxa"/>
            <w:vAlign w:val="center"/>
          </w:tcPr>
          <w:p w14:paraId="279F5B5D" w14:textId="77777777" w:rsidR="00B80A52" w:rsidRPr="00CD3C94" w:rsidRDefault="00B80A52" w:rsidP="00B80A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780BC27" w14:textId="631A8C9F" w:rsidR="00B80A52" w:rsidRPr="00CD3C94" w:rsidRDefault="00B80A52" w:rsidP="00B80A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sz w:val="24"/>
                <w:szCs w:val="24"/>
              </w:rPr>
              <w:t>dr Aneta Lew - Koralewicz</w:t>
            </w:r>
          </w:p>
        </w:tc>
      </w:tr>
      <w:tr w:rsidR="00DD3E10" w:rsidRPr="00CD3C94" w14:paraId="44EDD91B" w14:textId="77777777" w:rsidTr="00B80A52">
        <w:tc>
          <w:tcPr>
            <w:tcW w:w="2694" w:type="dxa"/>
            <w:vAlign w:val="center"/>
          </w:tcPr>
          <w:p w14:paraId="08C7940D" w14:textId="77777777" w:rsidR="00DD3E10" w:rsidRPr="00CD3C94" w:rsidRDefault="00DD3E10" w:rsidP="00DC6C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8769AC" w14:textId="77777777" w:rsidR="00DD3E10" w:rsidRPr="00CD3C94" w:rsidRDefault="00DD3E10" w:rsidP="00DC6C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</w:p>
        </w:tc>
      </w:tr>
    </w:tbl>
    <w:p w14:paraId="73AEB0C1" w14:textId="77777777" w:rsidR="00DD3E10" w:rsidRPr="00CD3C94" w:rsidRDefault="00DD3E10" w:rsidP="003D4E32">
      <w:pPr>
        <w:pStyle w:val="Podpunkty"/>
        <w:ind w:left="0"/>
        <w:rPr>
          <w:rFonts w:ascii="Corbel" w:hAnsi="Corbel"/>
          <w:sz w:val="24"/>
          <w:szCs w:val="24"/>
        </w:rPr>
      </w:pPr>
      <w:r w:rsidRPr="00CD3C94">
        <w:rPr>
          <w:rFonts w:ascii="Corbel" w:hAnsi="Corbel"/>
          <w:sz w:val="24"/>
          <w:szCs w:val="24"/>
        </w:rPr>
        <w:t xml:space="preserve">* </w:t>
      </w:r>
      <w:r w:rsidRPr="00CD3C94">
        <w:rPr>
          <w:rFonts w:ascii="Corbel" w:hAnsi="Corbel"/>
          <w:i/>
          <w:sz w:val="24"/>
          <w:szCs w:val="24"/>
        </w:rPr>
        <w:t>-</w:t>
      </w:r>
      <w:r w:rsidRPr="00CD3C94">
        <w:rPr>
          <w:rFonts w:ascii="Corbel" w:hAnsi="Corbel"/>
          <w:b w:val="0"/>
          <w:i/>
          <w:sz w:val="24"/>
          <w:szCs w:val="24"/>
        </w:rPr>
        <w:t>opcjonalni</w:t>
      </w:r>
      <w:r w:rsidRPr="00CD3C94">
        <w:rPr>
          <w:rFonts w:ascii="Corbel" w:hAnsi="Corbel"/>
          <w:b w:val="0"/>
          <w:sz w:val="24"/>
          <w:szCs w:val="24"/>
        </w:rPr>
        <w:t>e,</w:t>
      </w:r>
      <w:r w:rsidRPr="00CD3C94">
        <w:rPr>
          <w:rFonts w:ascii="Corbel" w:hAnsi="Corbel"/>
          <w:i/>
          <w:sz w:val="24"/>
          <w:szCs w:val="24"/>
        </w:rPr>
        <w:t xml:space="preserve"> </w:t>
      </w:r>
      <w:r w:rsidRPr="00CD3C94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FBFD50D" w14:textId="77777777" w:rsidR="00DD3E10" w:rsidRPr="00CD3C94" w:rsidRDefault="00DD3E10" w:rsidP="00DD3E1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D5D0DCB" w14:textId="77777777" w:rsidR="00DD3E10" w:rsidRPr="00CD3C94" w:rsidRDefault="00DD3E10" w:rsidP="00DD3E10">
      <w:pPr>
        <w:pStyle w:val="Podpunkty"/>
        <w:ind w:left="284"/>
        <w:rPr>
          <w:rFonts w:ascii="Corbel" w:hAnsi="Corbel"/>
          <w:sz w:val="24"/>
          <w:szCs w:val="24"/>
        </w:rPr>
      </w:pPr>
      <w:r w:rsidRPr="00CD3C94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5E6F5D3" w14:textId="77777777" w:rsidR="00DD3E10" w:rsidRPr="00CD3C94" w:rsidRDefault="00DD3E10" w:rsidP="00DD3E1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2"/>
        <w:gridCol w:w="787"/>
        <w:gridCol w:w="863"/>
        <w:gridCol w:w="799"/>
        <w:gridCol w:w="818"/>
        <w:gridCol w:w="759"/>
        <w:gridCol w:w="944"/>
        <w:gridCol w:w="1201"/>
        <w:gridCol w:w="1498"/>
      </w:tblGrid>
      <w:tr w:rsidR="00DD3E10" w:rsidRPr="00CD3C94" w14:paraId="39C88D42" w14:textId="77777777" w:rsidTr="005410EA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414D" w14:textId="77777777" w:rsidR="00DD3E10" w:rsidRPr="00CD3C94" w:rsidRDefault="00DD3E10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D3C94">
              <w:rPr>
                <w:rFonts w:ascii="Corbel" w:hAnsi="Corbel"/>
                <w:szCs w:val="24"/>
              </w:rPr>
              <w:t>Semestr</w:t>
            </w:r>
          </w:p>
          <w:p w14:paraId="7BE2C970" w14:textId="77777777" w:rsidR="00DD3E10" w:rsidRPr="00CD3C94" w:rsidRDefault="00DD3E10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D3C94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BCCE" w14:textId="77777777" w:rsidR="00DD3E10" w:rsidRPr="00CD3C94" w:rsidRDefault="00DD3E10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D3C94">
              <w:rPr>
                <w:rFonts w:ascii="Corbel" w:hAnsi="Corbel"/>
                <w:szCs w:val="24"/>
              </w:rPr>
              <w:t>Wykł</w:t>
            </w:r>
            <w:proofErr w:type="spellEnd"/>
            <w:r w:rsidRPr="00CD3C9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61311" w14:textId="77777777" w:rsidR="00DD3E10" w:rsidRPr="00CD3C94" w:rsidRDefault="00DD3E10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D3C9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619B1" w14:textId="77777777" w:rsidR="00DD3E10" w:rsidRPr="00CD3C94" w:rsidRDefault="00DD3E10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D3C94">
              <w:rPr>
                <w:rFonts w:ascii="Corbel" w:hAnsi="Corbel"/>
                <w:szCs w:val="24"/>
              </w:rPr>
              <w:t>Konw</w:t>
            </w:r>
            <w:proofErr w:type="spellEnd"/>
            <w:r w:rsidRPr="00CD3C9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45CB6" w14:textId="77777777" w:rsidR="00DD3E10" w:rsidRPr="00CD3C94" w:rsidRDefault="00DD3E10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D3C9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A1EA" w14:textId="77777777" w:rsidR="00DD3E10" w:rsidRPr="00CD3C94" w:rsidRDefault="00DD3E10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D3C94">
              <w:rPr>
                <w:rFonts w:ascii="Corbel" w:hAnsi="Corbel"/>
                <w:szCs w:val="24"/>
              </w:rPr>
              <w:t>Sem</w:t>
            </w:r>
            <w:proofErr w:type="spellEnd"/>
            <w:r w:rsidRPr="00CD3C9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1502C" w14:textId="77777777" w:rsidR="00DD3E10" w:rsidRPr="00CD3C94" w:rsidRDefault="00DD3E10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D3C9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D6A5E" w14:textId="77777777" w:rsidR="00DD3E10" w:rsidRPr="00CD3C94" w:rsidRDefault="00DD3E10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D3C94">
              <w:rPr>
                <w:rFonts w:ascii="Corbel" w:hAnsi="Corbel"/>
                <w:szCs w:val="24"/>
              </w:rPr>
              <w:t>Prakt</w:t>
            </w:r>
            <w:proofErr w:type="spellEnd"/>
            <w:r w:rsidRPr="00CD3C9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95CE" w14:textId="77777777" w:rsidR="00DD3E10" w:rsidRPr="00CD3C94" w:rsidRDefault="00B80A52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D3C94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DCAC4" w14:textId="77777777" w:rsidR="00DD3E10" w:rsidRPr="00CD3C94" w:rsidRDefault="00DD3E10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D3C94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80A52" w:rsidRPr="00CD3C94" w14:paraId="23AFEA91" w14:textId="77777777" w:rsidTr="005410EA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DE76" w14:textId="77777777" w:rsidR="00B80A52" w:rsidRPr="00CD3C94" w:rsidRDefault="00B80A52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D3C94"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4BA0" w14:textId="77777777" w:rsidR="00B80A52" w:rsidRPr="00CD3C94" w:rsidRDefault="00B80A52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3582" w14:textId="77777777" w:rsidR="00B80A52" w:rsidRPr="00CD3C94" w:rsidRDefault="00B80A52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83C9" w14:textId="77777777" w:rsidR="00B80A52" w:rsidRPr="00CD3C94" w:rsidRDefault="00B80A52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97B67" w14:textId="77777777" w:rsidR="00B80A52" w:rsidRPr="00CD3C94" w:rsidRDefault="00B80A52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FFE7" w14:textId="77777777" w:rsidR="00B80A52" w:rsidRPr="00CD3C94" w:rsidRDefault="00B80A52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0075" w14:textId="77777777" w:rsidR="00B80A52" w:rsidRPr="00CD3C94" w:rsidRDefault="00B80A52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3638B" w14:textId="77777777" w:rsidR="00B80A52" w:rsidRPr="00CD3C94" w:rsidRDefault="00B80A52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9993" w14:textId="3BE9D618" w:rsidR="00B80A52" w:rsidRPr="00CD3C94" w:rsidRDefault="000F3ED2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5A38" w14:textId="092ED5CC" w:rsidR="00B80A52" w:rsidRPr="00CD3C94" w:rsidRDefault="007605F5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5</w:t>
            </w:r>
          </w:p>
        </w:tc>
      </w:tr>
    </w:tbl>
    <w:p w14:paraId="2EC67672" w14:textId="77777777" w:rsidR="00DD3E10" w:rsidRPr="00CD3C94" w:rsidRDefault="00DD3E10" w:rsidP="00DD3E1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EBACEFB" w14:textId="77777777" w:rsidR="00DD3E10" w:rsidRPr="00CD3C94" w:rsidRDefault="00DD3E10" w:rsidP="00DD3E1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FA32550" w14:textId="77777777" w:rsidR="00DD3E10" w:rsidRPr="00CD3C94" w:rsidRDefault="00DD3E10" w:rsidP="00DD3E1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D3C94">
        <w:rPr>
          <w:rFonts w:ascii="Corbel" w:hAnsi="Corbel"/>
          <w:smallCaps w:val="0"/>
          <w:szCs w:val="24"/>
        </w:rPr>
        <w:t>1.2.</w:t>
      </w:r>
      <w:r w:rsidRPr="00CD3C94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0DB3565" w14:textId="77777777" w:rsidR="005410EA" w:rsidRPr="00CD3C94" w:rsidRDefault="005410EA" w:rsidP="005410E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D3C94">
        <w:rPr>
          <w:rFonts w:ascii="Corbel" w:eastAsia="MS Gothic" w:hAnsi="Corbel"/>
          <w:b w:val="0"/>
          <w:szCs w:val="24"/>
        </w:rPr>
        <w:sym w:font="Wingdings" w:char="F078"/>
      </w:r>
      <w:r w:rsidRPr="00CD3C94">
        <w:rPr>
          <w:rFonts w:ascii="Corbel" w:eastAsia="MS Gothic" w:hAnsi="Corbel"/>
          <w:b w:val="0"/>
          <w:szCs w:val="24"/>
        </w:rPr>
        <w:t xml:space="preserve"> </w:t>
      </w:r>
      <w:r w:rsidRPr="00CD3C94">
        <w:rPr>
          <w:rFonts w:ascii="Corbel" w:hAnsi="Corbel"/>
          <w:b w:val="0"/>
          <w:smallCaps w:val="0"/>
          <w:szCs w:val="24"/>
        </w:rPr>
        <w:t>zajęcia w formie tradycyjnej</w:t>
      </w:r>
    </w:p>
    <w:p w14:paraId="149C3A89" w14:textId="77777777" w:rsidR="005410EA" w:rsidRPr="00CD3C94" w:rsidRDefault="005410EA" w:rsidP="005410E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D3C94">
        <w:rPr>
          <w:rFonts w:ascii="MS Gothic" w:eastAsia="MS Gothic" w:hAnsi="MS Gothic" w:cs="MS Gothic" w:hint="eastAsia"/>
          <w:b w:val="0"/>
          <w:szCs w:val="24"/>
        </w:rPr>
        <w:t>☐</w:t>
      </w:r>
      <w:r w:rsidRPr="00CD3C9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87E6140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365B908" w14:textId="77777777" w:rsidR="00DD3E10" w:rsidRPr="00CD3C94" w:rsidRDefault="00DD3E10" w:rsidP="00DD3E1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CD3C94">
        <w:rPr>
          <w:rFonts w:ascii="Corbel" w:hAnsi="Corbel"/>
          <w:smallCaps w:val="0"/>
          <w:szCs w:val="24"/>
        </w:rPr>
        <w:t xml:space="preserve">1.3 </w:t>
      </w:r>
      <w:r w:rsidRPr="00CD3C94">
        <w:rPr>
          <w:rFonts w:ascii="Corbel" w:hAnsi="Corbel"/>
          <w:smallCaps w:val="0"/>
          <w:szCs w:val="24"/>
        </w:rPr>
        <w:tab/>
        <w:t xml:space="preserve">Forma zaliczenia </w:t>
      </w:r>
      <w:proofErr w:type="gramStart"/>
      <w:r w:rsidRPr="00CD3C94">
        <w:rPr>
          <w:rFonts w:ascii="Corbel" w:hAnsi="Corbel"/>
          <w:smallCaps w:val="0"/>
          <w:szCs w:val="24"/>
        </w:rPr>
        <w:t>przedmiotu  (</w:t>
      </w:r>
      <w:proofErr w:type="gramEnd"/>
      <w:r w:rsidRPr="00CD3C94">
        <w:rPr>
          <w:rFonts w:ascii="Corbel" w:hAnsi="Corbel"/>
          <w:smallCaps w:val="0"/>
          <w:szCs w:val="24"/>
        </w:rPr>
        <w:t xml:space="preserve">z toku) </w:t>
      </w:r>
    </w:p>
    <w:p w14:paraId="60782725" w14:textId="77777777" w:rsidR="005410EA" w:rsidRPr="00CD3C94" w:rsidRDefault="005410EA" w:rsidP="00DD3E1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CD3C94">
        <w:rPr>
          <w:rFonts w:ascii="Corbel" w:hAnsi="Corbel"/>
          <w:b w:val="0"/>
          <w:smallCaps w:val="0"/>
          <w:szCs w:val="24"/>
        </w:rPr>
        <w:tab/>
        <w:t>warsztaty – zaliczenie z oceną</w:t>
      </w:r>
    </w:p>
    <w:p w14:paraId="7C829BF7" w14:textId="77777777" w:rsidR="005410EA" w:rsidRPr="00CD3C94" w:rsidRDefault="005410EA" w:rsidP="00DD3E1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CD3C94">
        <w:rPr>
          <w:rFonts w:ascii="Corbel" w:hAnsi="Corbel"/>
          <w:b w:val="0"/>
          <w:smallCaps w:val="0"/>
          <w:szCs w:val="24"/>
        </w:rPr>
        <w:tab/>
        <w:t>egzamin</w:t>
      </w:r>
    </w:p>
    <w:p w14:paraId="39A657A7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7D8480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szCs w:val="24"/>
        </w:rPr>
      </w:pPr>
      <w:r w:rsidRPr="00CD3C9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D3E10" w:rsidRPr="00CD3C94" w14:paraId="228922D3" w14:textId="77777777" w:rsidTr="00DC6C16">
        <w:tc>
          <w:tcPr>
            <w:tcW w:w="9670" w:type="dxa"/>
          </w:tcPr>
          <w:p w14:paraId="1350EC62" w14:textId="77777777" w:rsidR="00DD3E10" w:rsidRPr="00CD3C94" w:rsidRDefault="00DD3E10" w:rsidP="00DC6C1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Podstawowa wiedza z pedagogiki ogólnej oraz psychologii ogólnej i psychologii rozwojowej oraz stosowanej analizy zachowania.</w:t>
            </w:r>
          </w:p>
        </w:tc>
      </w:tr>
    </w:tbl>
    <w:p w14:paraId="0209CD7A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szCs w:val="24"/>
        </w:rPr>
      </w:pPr>
    </w:p>
    <w:p w14:paraId="4D1C661C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szCs w:val="24"/>
        </w:rPr>
      </w:pPr>
      <w:r w:rsidRPr="00CD3C94">
        <w:rPr>
          <w:rFonts w:ascii="Corbel" w:hAnsi="Corbel"/>
          <w:szCs w:val="24"/>
        </w:rPr>
        <w:t xml:space="preserve">3. cele, efekty uczenia </w:t>
      </w:r>
      <w:proofErr w:type="gramStart"/>
      <w:r w:rsidRPr="00CD3C94">
        <w:rPr>
          <w:rFonts w:ascii="Corbel" w:hAnsi="Corbel"/>
          <w:szCs w:val="24"/>
        </w:rPr>
        <w:t>się ,</w:t>
      </w:r>
      <w:proofErr w:type="gramEnd"/>
      <w:r w:rsidRPr="00CD3C94">
        <w:rPr>
          <w:rFonts w:ascii="Corbel" w:hAnsi="Corbel"/>
          <w:szCs w:val="24"/>
        </w:rPr>
        <w:t xml:space="preserve"> treści Programowe i stosowane metody Dydaktyczne</w:t>
      </w:r>
    </w:p>
    <w:p w14:paraId="55862121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szCs w:val="24"/>
        </w:rPr>
      </w:pPr>
    </w:p>
    <w:p w14:paraId="15B1E17B" w14:textId="77777777" w:rsidR="00DD3E10" w:rsidRPr="00CD3C94" w:rsidRDefault="00DD3E10" w:rsidP="00DD3E10">
      <w:pPr>
        <w:pStyle w:val="Podpunkty"/>
        <w:rPr>
          <w:rFonts w:ascii="Corbel" w:hAnsi="Corbel"/>
          <w:sz w:val="24"/>
          <w:szCs w:val="24"/>
        </w:rPr>
      </w:pPr>
      <w:r w:rsidRPr="00CD3C94">
        <w:rPr>
          <w:rFonts w:ascii="Corbel" w:hAnsi="Corbel"/>
          <w:sz w:val="24"/>
          <w:szCs w:val="24"/>
        </w:rPr>
        <w:t>3.1 Cele przedmiotu</w:t>
      </w:r>
    </w:p>
    <w:p w14:paraId="6423F423" w14:textId="77777777" w:rsidR="00DD3E10" w:rsidRPr="00CD3C94" w:rsidRDefault="00DD3E10" w:rsidP="00DD3E1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DD3E10" w:rsidRPr="00CD3C94" w14:paraId="477B582D" w14:textId="77777777" w:rsidTr="00DC6C16">
        <w:tc>
          <w:tcPr>
            <w:tcW w:w="845" w:type="dxa"/>
            <w:vAlign w:val="center"/>
          </w:tcPr>
          <w:p w14:paraId="5259D55B" w14:textId="77777777" w:rsidR="00DD3E10" w:rsidRPr="00CD3C94" w:rsidRDefault="00DD3E10" w:rsidP="00DC6C1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5B5ADA73" w14:textId="77777777" w:rsidR="00DD3E10" w:rsidRPr="00CD3C94" w:rsidRDefault="00DD3E10" w:rsidP="00DC6C1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Dostarczenie podstawowej wiedzy na temat przyczyn, topografii, funkcji </w:t>
            </w:r>
            <w:proofErr w:type="spellStart"/>
            <w:r w:rsidRPr="00CD3C94">
              <w:rPr>
                <w:rFonts w:ascii="Corbel" w:hAnsi="Corbel"/>
                <w:b w:val="0"/>
                <w:bCs/>
                <w:sz w:val="24"/>
                <w:szCs w:val="24"/>
              </w:rPr>
              <w:t>zachowań</w:t>
            </w:r>
            <w:proofErr w:type="spellEnd"/>
            <w:r w:rsidRPr="00CD3C9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trudnych u osób ze spektrum autyzmu.</w:t>
            </w:r>
          </w:p>
        </w:tc>
      </w:tr>
      <w:tr w:rsidR="00DD3E10" w:rsidRPr="00CD3C94" w14:paraId="53A44E7F" w14:textId="77777777" w:rsidTr="00DC6C16">
        <w:tc>
          <w:tcPr>
            <w:tcW w:w="845" w:type="dxa"/>
            <w:vAlign w:val="center"/>
          </w:tcPr>
          <w:p w14:paraId="61F28D7D" w14:textId="77777777" w:rsidR="00DD3E10" w:rsidRPr="00CD3C94" w:rsidRDefault="00DD3E10" w:rsidP="00DC6C1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312AD7C4" w14:textId="77777777" w:rsidR="00DD3E10" w:rsidRPr="00CD3C94" w:rsidRDefault="00DD3E10" w:rsidP="00DC6C1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Przygotowanie do prowadzenia analizy funkcjonalnej </w:t>
            </w:r>
            <w:proofErr w:type="spellStart"/>
            <w:r w:rsidRPr="00CD3C94">
              <w:rPr>
                <w:rFonts w:ascii="Corbel" w:hAnsi="Corbel"/>
                <w:b w:val="0"/>
                <w:bCs/>
                <w:sz w:val="24"/>
                <w:szCs w:val="24"/>
              </w:rPr>
              <w:t>zachowań</w:t>
            </w:r>
            <w:proofErr w:type="spellEnd"/>
            <w:r w:rsidRPr="00CD3C9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trudnych oraz zaznajomienie z metodami ich terapii. </w:t>
            </w:r>
          </w:p>
        </w:tc>
      </w:tr>
      <w:tr w:rsidR="00DD3E10" w:rsidRPr="00CD3C94" w14:paraId="2F0D48D0" w14:textId="77777777" w:rsidTr="00DC6C16">
        <w:tc>
          <w:tcPr>
            <w:tcW w:w="845" w:type="dxa"/>
            <w:vAlign w:val="center"/>
          </w:tcPr>
          <w:p w14:paraId="6164453D" w14:textId="77777777" w:rsidR="00DD3E10" w:rsidRPr="00CD3C94" w:rsidRDefault="00DD3E10" w:rsidP="00DC6C1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5EC10C9A" w14:textId="77777777" w:rsidR="00DD3E10" w:rsidRPr="00CD3C94" w:rsidRDefault="00DD3E10" w:rsidP="00DC6C1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 w:val="24"/>
                <w:szCs w:val="24"/>
              </w:rPr>
              <w:t>Zaznajomienie z podstawowymi zasadami etycznymi w pracy terapeutycznej z osobami ze spektrum autyzmu.</w:t>
            </w:r>
          </w:p>
        </w:tc>
      </w:tr>
    </w:tbl>
    <w:p w14:paraId="2BAF1760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720801C" w14:textId="77777777" w:rsidR="00DD3E10" w:rsidRPr="00CD3C94" w:rsidRDefault="00DD3E10" w:rsidP="00DD3E1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D3C94">
        <w:rPr>
          <w:rFonts w:ascii="Corbel" w:hAnsi="Corbel"/>
          <w:b/>
          <w:sz w:val="24"/>
          <w:szCs w:val="24"/>
        </w:rPr>
        <w:t>3.2 Efekty uczenia się dla przedmiotu</w:t>
      </w:r>
      <w:r w:rsidRPr="00CD3C94">
        <w:rPr>
          <w:rFonts w:ascii="Corbel" w:hAnsi="Corbel"/>
          <w:sz w:val="24"/>
          <w:szCs w:val="24"/>
        </w:rPr>
        <w:t xml:space="preserve"> </w:t>
      </w:r>
    </w:p>
    <w:p w14:paraId="36A4C662" w14:textId="77777777" w:rsidR="000F3ED2" w:rsidRPr="00CD3C94" w:rsidRDefault="000F3ED2" w:rsidP="000F3ED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0F3ED2" w:rsidRPr="00CD3C94" w14:paraId="1AC1DB2E" w14:textId="77777777" w:rsidTr="00CF2333">
        <w:tc>
          <w:tcPr>
            <w:tcW w:w="1681" w:type="dxa"/>
            <w:vAlign w:val="center"/>
          </w:tcPr>
          <w:p w14:paraId="6A5B7364" w14:textId="77777777" w:rsidR="000F3ED2" w:rsidRPr="00CD3C94" w:rsidRDefault="000F3ED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smallCaps w:val="0"/>
                <w:szCs w:val="24"/>
              </w:rPr>
              <w:t>EK</w:t>
            </w:r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5166C2B5" w14:textId="77777777" w:rsidR="000F3ED2" w:rsidRDefault="000F3ED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  <w:p w14:paraId="6E486B80" w14:textId="77777777" w:rsidR="000F3ED2" w:rsidRPr="00CD3C94" w:rsidRDefault="000F3ED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Student/ka</w:t>
            </w:r>
          </w:p>
        </w:tc>
        <w:tc>
          <w:tcPr>
            <w:tcW w:w="1865" w:type="dxa"/>
            <w:vAlign w:val="center"/>
          </w:tcPr>
          <w:p w14:paraId="6B50EDDB" w14:textId="77777777" w:rsidR="000F3ED2" w:rsidRPr="00CD3C94" w:rsidRDefault="000F3ED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CD3C94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A4AD1">
              <w:rPr>
                <w:rStyle w:val="Odwoanieprzypisudolnego"/>
              </w:rPr>
              <w:footnoteReference w:id="1"/>
            </w:r>
          </w:p>
        </w:tc>
      </w:tr>
      <w:tr w:rsidR="000F3ED2" w:rsidRPr="00CD3C94" w14:paraId="2096C05A" w14:textId="77777777" w:rsidTr="00CF2333">
        <w:tc>
          <w:tcPr>
            <w:tcW w:w="1681" w:type="dxa"/>
          </w:tcPr>
          <w:p w14:paraId="1A02277D" w14:textId="77777777" w:rsidR="000F3ED2" w:rsidRPr="00CD3C94" w:rsidRDefault="000F3ED2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D3C9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5FB1AD97" w14:textId="4C0C5C70" w:rsidR="000F3ED2" w:rsidRPr="00CD3C94" w:rsidRDefault="000F3ED2" w:rsidP="00CF2333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A109A">
              <w:rPr>
                <w:rFonts w:ascii="Corbel" w:hAnsi="Corbel"/>
                <w:b w:val="0"/>
                <w:smallCaps w:val="0"/>
                <w:szCs w:val="24"/>
              </w:rPr>
              <w:t>E.1A.W1.</w:t>
            </w:r>
            <w:r w:rsidR="001B7B21">
              <w:rPr>
                <w:rFonts w:ascii="Corbel" w:hAnsi="Corbel"/>
                <w:b w:val="0"/>
                <w:smallCaps w:val="0"/>
                <w:szCs w:val="24"/>
              </w:rPr>
              <w:t xml:space="preserve"> Zna i rozumie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medyczne podstawy zaburzeń ze spektrum autyzmu; anatomię i fizjologię układu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nerwowego w kontekście deficytów i nieprawidłowości rozwojowych w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autyzmu oraz psychospołeczne uwarunkowania funkcjonowania osób z zaburzeniami 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spektrum autyzmu; zagadnienia zaburzeń genetycznych i niepełnosprawności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sprzężonych; podstawy psychiatrii, psychopatologii i neurologii; choroby wieku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dziecięcego i wybrane problemy medyczne dotyczące dzieci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autyzmu, w tym diety, suplementację, farmakoterapię; narzędzia do monitorowania stanu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zdrowia dzieci; kryteria diagnostyczne zaburzeń ze spektrum autyzmu, 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uwarunkowania i epidemiologię; miejsce zaburzeń autystycznych w medycznych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klasyfikacjach nozologicznych (ICD, DSM) i klasyfikacji funkcjonalnej (ICF); zasady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diagnozy różnicowej; zagadnienie autystycznego spektrum zaburzeń w kontekście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uszkodzenia słuchu, zaburzenia rozwoju intelektualnego oraz innych zaburzeń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niepełnosprawności; funkcjonowanie szkolne uczniów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autyzmu i jego uwarunkowania;</w:t>
            </w:r>
          </w:p>
        </w:tc>
        <w:tc>
          <w:tcPr>
            <w:tcW w:w="1865" w:type="dxa"/>
            <w:vAlign w:val="center"/>
          </w:tcPr>
          <w:p w14:paraId="3E5D6920" w14:textId="77777777" w:rsidR="000F3ED2" w:rsidRPr="00CD3C94" w:rsidRDefault="000F3ED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proofErr w:type="gramStart"/>
            <w:r w:rsidRPr="00CD3C94">
              <w:rPr>
                <w:rFonts w:ascii="Corbel" w:hAnsi="Corbel"/>
                <w:b w:val="0"/>
                <w:bCs/>
                <w:szCs w:val="24"/>
              </w:rPr>
              <w:t>PS.W</w:t>
            </w:r>
            <w:proofErr w:type="gramEnd"/>
            <w:r w:rsidRPr="00CD3C94">
              <w:rPr>
                <w:rFonts w:ascii="Corbel" w:hAnsi="Corbel"/>
                <w:b w:val="0"/>
                <w:bCs/>
                <w:szCs w:val="24"/>
              </w:rPr>
              <w:t>5.</w:t>
            </w:r>
          </w:p>
        </w:tc>
      </w:tr>
      <w:tr w:rsidR="000F3ED2" w:rsidRPr="00CD3C94" w14:paraId="693872C6" w14:textId="77777777" w:rsidTr="00CF2333">
        <w:tc>
          <w:tcPr>
            <w:tcW w:w="1681" w:type="dxa"/>
          </w:tcPr>
          <w:p w14:paraId="525DFA5C" w14:textId="77777777" w:rsidR="000F3ED2" w:rsidRDefault="000F3ED2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A5A8811" w14:textId="77777777" w:rsidR="000F3ED2" w:rsidRPr="00CD3C94" w:rsidRDefault="000F3ED2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E22DC8C" w14:textId="13D2B7CB" w:rsidR="000F3ED2" w:rsidRPr="004A109A" w:rsidRDefault="000F3ED2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E.1A.W2. </w:t>
            </w:r>
            <w:r w:rsidR="001B7B21"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="001B7B21"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psychologiczno-pedagogiczne podstawy wiedzy o zaburzeniach ze spektrum autyzmu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 działaniach profilaktyczno-wspomagających; podstawy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neuropsychologii; zagadnienie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zaburzeń ze spektrum autyzmu w kontekście innych zaburzeń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neurorozwojowych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, w tym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afazji, mózgowego porażenia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dziecięcego i ADHD; charakterystykę psychologiczną osób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z zaburzeniami ze spektrum autyzmu w różnych okresach rozwojowych; wczesne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symptomy autyzmu; znaczenie środowiska fizycznego, stymulacji i integracji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sensorycznej w autyzmie; specyfikę funkcjonowania poznawczego, emocjonalnego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 społecznego w zaburzeniach ze spektrum autyzmu; zagadnienie mowy, języka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 komunikacji osób z zaburzeniami ze spektrum autyzmu; zasady diagnozy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psychopedagogicznej uczniów z zaburzeniami ze spektrum autyzmu, w tym profile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funkcjonalne; metody i narzędzia diagnostyczne, ze szczególnym uwzględnieniem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międzynarodowego „złotego standardu diagnostycznego” ADI-R (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Autism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Diagnostic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Interview-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Revised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) i ADOS (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Autism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Diagnostic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Obsevation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Schedule); metody komunikacji wspomagającej i alternatywnej (AAC); rolę komputera, mediów i nowych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technologii w terapii osób z zaburzeniami ze spektrum autyzmu; metody psychologicznopedagogiczne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stosowane w terapii autyzmu w kontekście praktyki opartej na dowodach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evidence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base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practice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), w tym ESDM (The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Early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Start Denver Model); zasady korekcji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i metody rozwiązywania problemów wychowawczych u dzieci lub uczniów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z zaburzeniami ze spektrum autyzmu; różne podejścia do edukacji i terapii dzieci lub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uczniów z zaburzeniami ze spektrum autyzmu, w tym modele edukacyjno-terapeutyczne,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wybrane metody i formy pracy i terapii; zagadnienia pracy z rodzicami lub opiekunami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dziecka lub ucznia z zaburzeniami ze spektrum autyzmu, wsparcia terapeutycznego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 pomocy psychospołecznej rodzinie, wsparcia osoby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autyzmu w dorosłym życiu; problematykę zatrudnienia dorosłych osób z zaburzeniami 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spektrum autyzmu.</w:t>
            </w:r>
          </w:p>
        </w:tc>
        <w:tc>
          <w:tcPr>
            <w:tcW w:w="1865" w:type="dxa"/>
            <w:vAlign w:val="center"/>
          </w:tcPr>
          <w:p w14:paraId="1A73E81D" w14:textId="77777777" w:rsidR="000F3ED2" w:rsidRDefault="000F3ED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proofErr w:type="gramStart"/>
            <w:r w:rsidRPr="00CD3C94">
              <w:rPr>
                <w:rFonts w:ascii="Corbel" w:hAnsi="Corbel"/>
                <w:b w:val="0"/>
                <w:bCs/>
                <w:szCs w:val="24"/>
              </w:rPr>
              <w:lastRenderedPageBreak/>
              <w:t>PS.W</w:t>
            </w:r>
            <w:proofErr w:type="gramEnd"/>
            <w:r w:rsidRPr="00CD3C94">
              <w:rPr>
                <w:rFonts w:ascii="Corbel" w:hAnsi="Corbel"/>
                <w:b w:val="0"/>
                <w:bCs/>
                <w:szCs w:val="24"/>
              </w:rPr>
              <w:t>9.</w:t>
            </w:r>
          </w:p>
          <w:p w14:paraId="6B9C60BF" w14:textId="77777777" w:rsidR="000F3ED2" w:rsidRPr="00CD3C94" w:rsidRDefault="000F3ED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bCs/>
                <w:szCs w:val="24"/>
              </w:rPr>
              <w:t>PS.W</w:t>
            </w:r>
            <w:proofErr w:type="gramEnd"/>
            <w:r>
              <w:rPr>
                <w:rFonts w:ascii="Corbel" w:hAnsi="Corbel"/>
                <w:b w:val="0"/>
                <w:bCs/>
                <w:szCs w:val="24"/>
              </w:rPr>
              <w:t>11.</w:t>
            </w:r>
          </w:p>
        </w:tc>
      </w:tr>
      <w:tr w:rsidR="001B7B21" w:rsidRPr="00CD3C94" w14:paraId="4098D394" w14:textId="77777777" w:rsidTr="00CF2333">
        <w:tc>
          <w:tcPr>
            <w:tcW w:w="1681" w:type="dxa"/>
          </w:tcPr>
          <w:p w14:paraId="35980BA5" w14:textId="77777777" w:rsidR="001B7B21" w:rsidRPr="00CD3C94" w:rsidRDefault="001B7B21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25037A22" w14:textId="77777777" w:rsidR="001B7B21" w:rsidRPr="00CD3C94" w:rsidRDefault="001B7B21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E.1A.U1.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analizować medyczne podstawy zaburzeń ze spektrum autyzmu; analizować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anatomię i fizjologię układu nerwowego w kontekście deficytów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nieprawidłowości rozwojowych w zaburzeniach ze spektrum autyzmu;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analizować zaburzenia genetyczne i niepełnosprawności sprzężone, podstawy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psychiatrii, psychopatologii i neurologii; określać choroby wieku dziecięcego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wybrane problemy medyczne dotyczące dzieci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autyzmu, w tym zagadnienia diety, suplementacji i farmakoterapii; stosować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narzędzia do monitorowania stanu zdrowia dzieci; opisać kryteria diagnostyczne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zaburzeń ze spektrum autyzmu, uwarunkowania i epidemiologię; </w:t>
            </w:r>
          </w:p>
          <w:p w14:paraId="11711EE1" w14:textId="77777777" w:rsidR="001B7B21" w:rsidRPr="00CD3C94" w:rsidRDefault="001B7B21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Omówi zagadnienie wpływu czynników środowiskowych, biomedycznych na zachowanie dzieci i młodzieży ze spektrum autyzmu, scharakteryzuje zależności pomiędzy zachowaniem a reakcjami otoczenia na zachowanie.</w:t>
            </w:r>
            <w: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Zanalizuje sytuacje wychowawcze w kontekście występowania </w:t>
            </w:r>
            <w:proofErr w:type="spellStart"/>
            <w:r w:rsidRPr="00036473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 trudnych dzieci i młodzieży ze spektrum autyzmu, wykorzystując różne metody zbierania danych.</w:t>
            </w:r>
            <w: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Zaprojektuje działania proaktywne, organizuje środowisko ucznia się w sposób sprzyjający zaspokajaniu specjalnych potrzeb edukacyjnych uczniów ze spektrum autyzmu.</w:t>
            </w:r>
          </w:p>
        </w:tc>
        <w:tc>
          <w:tcPr>
            <w:tcW w:w="1865" w:type="dxa"/>
            <w:vMerge w:val="restart"/>
            <w:vAlign w:val="center"/>
          </w:tcPr>
          <w:p w14:paraId="38F68FF6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5057BAD6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480A6673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465FD6C6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758C2EC1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4A0935B6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66C5BCA5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026CAB3F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729BF21F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373E06BA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24B004A9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5C5C93E9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211AB3EE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6E4E9316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226CE5C9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1C5111FA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327EB342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0C04FB4C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665BE3B7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0A6C8452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6FB72283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1628C262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3BBA5DE1" w14:textId="5FB3F772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proofErr w:type="gramStart"/>
            <w:r w:rsidRPr="00CD3C94">
              <w:rPr>
                <w:rFonts w:ascii="Corbel" w:hAnsi="Corbel"/>
                <w:b w:val="0"/>
                <w:bCs/>
                <w:szCs w:val="24"/>
              </w:rPr>
              <w:t>PS.U</w:t>
            </w:r>
            <w:proofErr w:type="gramEnd"/>
            <w:r w:rsidRPr="00CD3C94">
              <w:rPr>
                <w:rFonts w:ascii="Corbel" w:hAnsi="Corbel"/>
                <w:b w:val="0"/>
                <w:bCs/>
                <w:szCs w:val="24"/>
              </w:rPr>
              <w:t>4.</w:t>
            </w:r>
          </w:p>
          <w:p w14:paraId="2735775F" w14:textId="4EB27F2F" w:rsidR="001B7B21" w:rsidRPr="001B7B21" w:rsidRDefault="001B7B21" w:rsidP="001B7B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proofErr w:type="gramStart"/>
            <w:r w:rsidRPr="00CD3C94">
              <w:rPr>
                <w:rFonts w:ascii="Corbel" w:hAnsi="Corbel"/>
                <w:b w:val="0"/>
                <w:bCs/>
                <w:szCs w:val="24"/>
              </w:rPr>
              <w:t>PS.U</w:t>
            </w:r>
            <w:proofErr w:type="gramEnd"/>
            <w:r w:rsidRPr="00CD3C94">
              <w:rPr>
                <w:rFonts w:ascii="Corbel" w:hAnsi="Corbel"/>
                <w:b w:val="0"/>
                <w:bCs/>
                <w:szCs w:val="24"/>
              </w:rPr>
              <w:t>5.</w:t>
            </w:r>
          </w:p>
          <w:p w14:paraId="77B046CB" w14:textId="49313DB8" w:rsidR="001B7B21" w:rsidRPr="00CD3C94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proofErr w:type="gramStart"/>
            <w:r w:rsidRPr="00CD3C94">
              <w:rPr>
                <w:rFonts w:ascii="Corbel" w:hAnsi="Corbel"/>
                <w:b w:val="0"/>
                <w:bCs/>
                <w:szCs w:val="24"/>
              </w:rPr>
              <w:t>PS.U</w:t>
            </w:r>
            <w:proofErr w:type="gramEnd"/>
            <w:r>
              <w:rPr>
                <w:rFonts w:ascii="Corbel" w:hAnsi="Corbel"/>
                <w:b w:val="0"/>
                <w:bCs/>
                <w:szCs w:val="24"/>
              </w:rPr>
              <w:t>6</w:t>
            </w:r>
            <w:r w:rsidRPr="00CD3C94">
              <w:rPr>
                <w:rFonts w:ascii="Corbel" w:hAnsi="Corbel"/>
                <w:b w:val="0"/>
                <w:bCs/>
                <w:szCs w:val="24"/>
              </w:rPr>
              <w:t>.</w:t>
            </w:r>
          </w:p>
        </w:tc>
      </w:tr>
      <w:tr w:rsidR="001B7B21" w:rsidRPr="00CD3C94" w14:paraId="4031212F" w14:textId="77777777" w:rsidTr="00CF2333">
        <w:tc>
          <w:tcPr>
            <w:tcW w:w="1681" w:type="dxa"/>
          </w:tcPr>
          <w:p w14:paraId="41F9BC18" w14:textId="77777777" w:rsidR="001B7B21" w:rsidRPr="00CD3C94" w:rsidRDefault="001B7B21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EK_04</w:t>
            </w:r>
          </w:p>
        </w:tc>
        <w:tc>
          <w:tcPr>
            <w:tcW w:w="5974" w:type="dxa"/>
          </w:tcPr>
          <w:p w14:paraId="24B1AAB4" w14:textId="65596354" w:rsidR="001B7B21" w:rsidRPr="00CD3C94" w:rsidRDefault="001B7B21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36473">
              <w:rPr>
                <w:rFonts w:ascii="Corbel" w:hAnsi="Corbel"/>
                <w:b w:val="0"/>
                <w:smallCaps w:val="0"/>
                <w:szCs w:val="24"/>
              </w:rPr>
              <w:t>E.1A.U2.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Potrafi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 analizować psychologiczno-pedagogiczne podstawy wiedzy o zaburzeniach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ze spektrum autyzmu i działaniach profilaktyczno-wspomagających; analizować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podstawy neuropsychologii;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dokonywać charakterystyki psychologicznej osób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autyzmu w różnych okresach rozwojowych; rozpoznawać wczesne symptomy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środowisko fizyczne, stymulację i integrację sensoryczną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w autyzmie; analizować specyfikę funkcjonowania poznawczego, emocjonalnego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społecznego w zaburzeniach ze spektrum autyzmu; analizować mowę, język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komunikację osób z zaburzeniami ze spektrum autyzmu; realizować diagnozę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psychopedagogiczną uczniów z zaburzeniami ze spektrum autyzmu, w tym profile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funkcjonalne; stosować metody i narzędzia diagnostyczne,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stosować metody komunikacji wspomagającej i alternatywnej (AAC);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określać rolę komputera, mediów i nowych technologii w terapii osób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z zaburzeniami ze spektrum autyzmu; analizować metody psychologiczno-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-pedagogiczne stosowane w terapii autyzmu w kontekście praktyki opartej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na dowodach; rozwiązywać problemy wychowawcze i stosować korekcję zachowania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u dzieci lub uczniów z zaburzeniami ze spektrum autyzmu oraz prezentować różne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podejścia do edukacji i terapii tych dzieci i uczniów; opisać modele edukacyjno-terapeutyczne, wybrane metody i formy pracy i terapii; planować i realizować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pracę z rodzicami lub opiekunami dziecka lub ucznia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autyzmu, wsparcie terapeutyczne i pomoc psychospołeczną rodzinie; określać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realizować wsparcie osoby z zaburzeniami ze spektrum autyzmu w dorosłym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życiu oraz określać problemy zatrudnienia tych osób.</w:t>
            </w:r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 Zaprojektuje działania diagnostyczne i terapeutyczne mające na celu modyfikację </w:t>
            </w:r>
            <w:proofErr w:type="spellStart"/>
            <w:r w:rsidRPr="00CD3C94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 trudnych, oraz dokona ich ewaluacji.</w:t>
            </w:r>
          </w:p>
        </w:tc>
        <w:tc>
          <w:tcPr>
            <w:tcW w:w="1865" w:type="dxa"/>
            <w:vMerge/>
            <w:vAlign w:val="center"/>
          </w:tcPr>
          <w:p w14:paraId="3DFD79A9" w14:textId="12543537" w:rsidR="001B7B21" w:rsidRPr="00CD3C94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1B7B21" w:rsidRPr="00CD3C94" w14:paraId="66AD0B7A" w14:textId="77777777" w:rsidTr="00CF2333">
        <w:tc>
          <w:tcPr>
            <w:tcW w:w="1681" w:type="dxa"/>
          </w:tcPr>
          <w:p w14:paraId="37D2EB48" w14:textId="77777777" w:rsidR="001B7B21" w:rsidRPr="00CD3C94" w:rsidRDefault="001B7B21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3198EF84" w14:textId="505114D5" w:rsidR="001B7B21" w:rsidRPr="009F46F2" w:rsidRDefault="001B7B21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46F2">
              <w:rPr>
                <w:rFonts w:ascii="Corbel" w:hAnsi="Corbel"/>
                <w:b w:val="0"/>
                <w:smallCaps w:val="0"/>
                <w:szCs w:val="24"/>
              </w:rPr>
              <w:t xml:space="preserve">E.1A.K1.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gotowy do </w:t>
            </w:r>
            <w:r w:rsidRPr="009F46F2">
              <w:rPr>
                <w:rFonts w:ascii="Corbel" w:hAnsi="Corbel"/>
                <w:b w:val="0"/>
                <w:smallCaps w:val="0"/>
                <w:szCs w:val="24"/>
              </w:rPr>
              <w:t>autorefleksji nad rozwojem zawodowym;</w:t>
            </w:r>
          </w:p>
          <w:p w14:paraId="532963EF" w14:textId="77777777" w:rsidR="001B7B21" w:rsidRPr="00CD3C94" w:rsidRDefault="001B7B21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vMerge w:val="restart"/>
            <w:vAlign w:val="center"/>
          </w:tcPr>
          <w:p w14:paraId="22D67CD2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411DC548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75EB9E83" w14:textId="197F3B9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t>PS.K2.</w:t>
            </w:r>
          </w:p>
          <w:p w14:paraId="3B6A087D" w14:textId="04B26A0E" w:rsidR="001B7B21" w:rsidRDefault="001B7B21" w:rsidP="001B7B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proofErr w:type="gramStart"/>
            <w:r w:rsidRPr="00CD3C94">
              <w:rPr>
                <w:rFonts w:ascii="Corbel" w:hAnsi="Corbel"/>
                <w:b w:val="0"/>
                <w:bCs/>
                <w:szCs w:val="24"/>
              </w:rPr>
              <w:t>PS.K</w:t>
            </w:r>
            <w:proofErr w:type="gramEnd"/>
            <w:r w:rsidRPr="00CD3C94">
              <w:rPr>
                <w:rFonts w:ascii="Corbel" w:hAnsi="Corbel"/>
                <w:b w:val="0"/>
                <w:bCs/>
                <w:szCs w:val="24"/>
              </w:rPr>
              <w:t>3.</w:t>
            </w:r>
          </w:p>
          <w:p w14:paraId="3A799DF1" w14:textId="6DD47C6C" w:rsidR="001B7B21" w:rsidRPr="00CD3C94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proofErr w:type="gramStart"/>
            <w:r w:rsidRPr="00CD3C94">
              <w:rPr>
                <w:rFonts w:ascii="Corbel" w:hAnsi="Corbel"/>
                <w:b w:val="0"/>
                <w:bCs/>
                <w:szCs w:val="24"/>
              </w:rPr>
              <w:t>PS.K</w:t>
            </w:r>
            <w:proofErr w:type="gramEnd"/>
            <w:r w:rsidRPr="00CD3C94">
              <w:rPr>
                <w:rFonts w:ascii="Corbel" w:hAnsi="Corbel"/>
                <w:b w:val="0"/>
                <w:bCs/>
                <w:szCs w:val="24"/>
              </w:rPr>
              <w:t>4.</w:t>
            </w:r>
          </w:p>
        </w:tc>
      </w:tr>
      <w:tr w:rsidR="001B7B21" w:rsidRPr="00CD3C94" w14:paraId="7AE56FBC" w14:textId="77777777" w:rsidTr="00CF2333">
        <w:tc>
          <w:tcPr>
            <w:tcW w:w="1681" w:type="dxa"/>
          </w:tcPr>
          <w:p w14:paraId="179E3ADD" w14:textId="77777777" w:rsidR="001B7B21" w:rsidRPr="00CD3C94" w:rsidRDefault="001B7B21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2C44E736" w14:textId="77777777" w:rsidR="001B7B21" w:rsidRPr="00CD3C94" w:rsidRDefault="001B7B21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46F2">
              <w:rPr>
                <w:rFonts w:ascii="Corbel" w:hAnsi="Corbel"/>
                <w:b w:val="0"/>
                <w:smallCaps w:val="0"/>
                <w:szCs w:val="24"/>
              </w:rPr>
              <w:t xml:space="preserve">E.1A.K2.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gotowy do </w:t>
            </w:r>
            <w:r w:rsidRPr="009F46F2">
              <w:rPr>
                <w:rFonts w:ascii="Corbel" w:hAnsi="Corbel"/>
                <w:b w:val="0"/>
                <w:smallCaps w:val="0"/>
                <w:szCs w:val="24"/>
              </w:rPr>
              <w:t>wykorzystania zdobytej wiedzy do analizy zdarzeń pedagogicznych. 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9F46F2">
              <w:rPr>
                <w:rFonts w:ascii="Corbel" w:hAnsi="Corbel"/>
                <w:b w:val="0"/>
                <w:smallCaps w:val="0"/>
                <w:szCs w:val="24"/>
              </w:rPr>
              <w:t>munikuje się i porozumiewa z zespołem specjalistów w planowaniu i realizowaniu interwencji terapeutycznych. Stosuje się do norm moralnych i etycznych.</w:t>
            </w:r>
          </w:p>
        </w:tc>
        <w:tc>
          <w:tcPr>
            <w:tcW w:w="1865" w:type="dxa"/>
            <w:vMerge/>
            <w:vAlign w:val="center"/>
          </w:tcPr>
          <w:p w14:paraId="02365EF4" w14:textId="32672E5A" w:rsidR="001B7B21" w:rsidRPr="00CD3C94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</w:tbl>
    <w:p w14:paraId="4EFC68DF" w14:textId="77777777" w:rsidR="000F3ED2" w:rsidRPr="00CD3C94" w:rsidRDefault="000F3ED2" w:rsidP="000F3ED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50213B" w14:textId="77777777" w:rsidR="000F3ED2" w:rsidRPr="00CD3C94" w:rsidRDefault="000F3ED2" w:rsidP="000F3ED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D3C94">
        <w:rPr>
          <w:rFonts w:ascii="Corbel" w:hAnsi="Corbel"/>
          <w:b/>
          <w:sz w:val="24"/>
          <w:szCs w:val="24"/>
        </w:rPr>
        <w:t xml:space="preserve">3.3 Treści programowe </w:t>
      </w:r>
      <w:r w:rsidRPr="00CD3C94">
        <w:rPr>
          <w:rFonts w:ascii="Corbel" w:hAnsi="Corbel"/>
          <w:sz w:val="24"/>
          <w:szCs w:val="24"/>
        </w:rPr>
        <w:t xml:space="preserve">  </w:t>
      </w:r>
    </w:p>
    <w:p w14:paraId="5117B5B1" w14:textId="77777777" w:rsidR="000F3ED2" w:rsidRPr="00CD3C94" w:rsidRDefault="000F3ED2" w:rsidP="000F3ED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D3C94">
        <w:rPr>
          <w:rFonts w:ascii="Corbel" w:hAnsi="Corbel"/>
          <w:sz w:val="24"/>
          <w:szCs w:val="24"/>
        </w:rPr>
        <w:t xml:space="preserve">Problematyka wykładu </w:t>
      </w:r>
    </w:p>
    <w:p w14:paraId="15A2184D" w14:textId="77777777" w:rsidR="000F3ED2" w:rsidRPr="00CD3C94" w:rsidRDefault="000F3ED2" w:rsidP="000F3ED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F3ED2" w:rsidRPr="00CD3C94" w14:paraId="1DFF570B" w14:textId="77777777" w:rsidTr="00CF2333">
        <w:tc>
          <w:tcPr>
            <w:tcW w:w="9520" w:type="dxa"/>
          </w:tcPr>
          <w:p w14:paraId="068B0304" w14:textId="77777777" w:rsidR="000F3ED2" w:rsidRPr="00CD3C94" w:rsidRDefault="000F3ED2" w:rsidP="00CF233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F3ED2" w:rsidRPr="00CD3C94" w14:paraId="0D63938D" w14:textId="77777777" w:rsidTr="00CF2333">
        <w:tc>
          <w:tcPr>
            <w:tcW w:w="9520" w:type="dxa"/>
          </w:tcPr>
          <w:p w14:paraId="67BB0960" w14:textId="77777777" w:rsidR="000F3ED2" w:rsidRPr="00CD3C94" w:rsidRDefault="000F3ED2" w:rsidP="00CF233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40203C60" w14:textId="77777777" w:rsidR="000F3ED2" w:rsidRPr="00CD3C94" w:rsidRDefault="000F3ED2" w:rsidP="000F3ED2">
      <w:pPr>
        <w:spacing w:after="0" w:line="240" w:lineRule="auto"/>
        <w:rPr>
          <w:rFonts w:ascii="Corbel" w:hAnsi="Corbel"/>
          <w:sz w:val="24"/>
          <w:szCs w:val="24"/>
        </w:rPr>
      </w:pPr>
    </w:p>
    <w:p w14:paraId="2FB8F289" w14:textId="77777777" w:rsidR="000F3ED2" w:rsidRPr="00CD3C94" w:rsidRDefault="000F3ED2" w:rsidP="000F3ED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D3C94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653D4C6E" w14:textId="77777777" w:rsidR="000F3ED2" w:rsidRPr="00CD3C94" w:rsidRDefault="000F3ED2" w:rsidP="000F3ED2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F3ED2" w:rsidRPr="00CD3C94" w14:paraId="4631A328" w14:textId="77777777" w:rsidTr="00CF2333">
        <w:tc>
          <w:tcPr>
            <w:tcW w:w="9520" w:type="dxa"/>
          </w:tcPr>
          <w:p w14:paraId="7BAA0FEB" w14:textId="77777777" w:rsidR="000F3ED2" w:rsidRPr="00CD3C94" w:rsidRDefault="000F3ED2" w:rsidP="00CF233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F3ED2" w:rsidRPr="00CD3C94" w14:paraId="1B340E1E" w14:textId="77777777" w:rsidTr="00CF2333">
        <w:tc>
          <w:tcPr>
            <w:tcW w:w="9520" w:type="dxa"/>
          </w:tcPr>
          <w:p w14:paraId="794D07E0" w14:textId="77777777" w:rsidR="000F3ED2" w:rsidRPr="00CD3C94" w:rsidRDefault="000F3ED2" w:rsidP="00CF233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Wprowadzenie w problematykę </w:t>
            </w:r>
            <w:proofErr w:type="spellStart"/>
            <w:r w:rsidRPr="00CD3C94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CD3C94">
              <w:rPr>
                <w:rFonts w:ascii="Corbel" w:hAnsi="Corbel"/>
                <w:sz w:val="24"/>
                <w:szCs w:val="24"/>
              </w:rPr>
              <w:t xml:space="preserve"> trudnych – wyjaśnienie podstawowych terminów.</w:t>
            </w:r>
          </w:p>
        </w:tc>
      </w:tr>
      <w:tr w:rsidR="000F3ED2" w:rsidRPr="00CD3C94" w14:paraId="3E342BEC" w14:textId="77777777" w:rsidTr="00CF2333">
        <w:tc>
          <w:tcPr>
            <w:tcW w:w="9520" w:type="dxa"/>
          </w:tcPr>
          <w:p w14:paraId="370E648C" w14:textId="77777777" w:rsidR="000F3ED2" w:rsidRPr="00CD3C94" w:rsidRDefault="000F3ED2" w:rsidP="00CF233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Prawne i organizacyjne podstawy modyfikacji </w:t>
            </w:r>
            <w:proofErr w:type="spellStart"/>
            <w:r w:rsidRPr="00CD3C94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CD3C94">
              <w:rPr>
                <w:rFonts w:ascii="Corbel" w:hAnsi="Corbel"/>
                <w:sz w:val="24"/>
                <w:szCs w:val="24"/>
              </w:rPr>
              <w:t xml:space="preserve"> trudnych.</w:t>
            </w:r>
          </w:p>
        </w:tc>
      </w:tr>
      <w:tr w:rsidR="000F3ED2" w:rsidRPr="00CD3C94" w14:paraId="113571B8" w14:textId="77777777" w:rsidTr="00CF2333">
        <w:tc>
          <w:tcPr>
            <w:tcW w:w="9520" w:type="dxa"/>
          </w:tcPr>
          <w:p w14:paraId="7285C723" w14:textId="77777777" w:rsidR="000F3ED2" w:rsidRPr="00CD3C94" w:rsidRDefault="000F3ED2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Podstawy teoretyczne analizy funkcjonalnej </w:t>
            </w:r>
            <w:proofErr w:type="spellStart"/>
            <w:r w:rsidRPr="00CD3C94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CD3C94">
              <w:rPr>
                <w:rFonts w:ascii="Corbel" w:hAnsi="Corbel"/>
                <w:sz w:val="24"/>
                <w:szCs w:val="24"/>
              </w:rPr>
              <w:t xml:space="preserve"> trudnych.</w:t>
            </w:r>
          </w:p>
        </w:tc>
      </w:tr>
      <w:tr w:rsidR="000F3ED2" w:rsidRPr="00CD3C94" w14:paraId="3A2DBAB4" w14:textId="77777777" w:rsidTr="00CF2333">
        <w:tc>
          <w:tcPr>
            <w:tcW w:w="9520" w:type="dxa"/>
          </w:tcPr>
          <w:p w14:paraId="4A5857D1" w14:textId="77777777" w:rsidR="000F3ED2" w:rsidRPr="00CD3C94" w:rsidRDefault="000F3ED2" w:rsidP="00CF233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Kryteria oceny </w:t>
            </w:r>
            <w:proofErr w:type="spellStart"/>
            <w:r w:rsidRPr="00CD3C94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CD3C94">
              <w:rPr>
                <w:rFonts w:ascii="Corbel" w:hAnsi="Corbel"/>
                <w:sz w:val="24"/>
                <w:szCs w:val="24"/>
              </w:rPr>
              <w:t xml:space="preserve"> trudnych. Definiowanie </w:t>
            </w:r>
            <w:proofErr w:type="spellStart"/>
            <w:r w:rsidRPr="00CD3C94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CD3C94">
              <w:rPr>
                <w:rFonts w:ascii="Corbel" w:hAnsi="Corbel"/>
                <w:sz w:val="24"/>
                <w:szCs w:val="24"/>
              </w:rPr>
              <w:t xml:space="preserve"> trudnych.</w:t>
            </w:r>
          </w:p>
        </w:tc>
      </w:tr>
      <w:tr w:rsidR="000F3ED2" w:rsidRPr="00CD3C94" w14:paraId="1577B85F" w14:textId="77777777" w:rsidTr="00CF2333">
        <w:tc>
          <w:tcPr>
            <w:tcW w:w="9520" w:type="dxa"/>
          </w:tcPr>
          <w:p w14:paraId="076053B3" w14:textId="77777777" w:rsidR="000F3ED2" w:rsidRPr="00CD3C94" w:rsidRDefault="000F3ED2" w:rsidP="00CF233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Rodzaje </w:t>
            </w:r>
            <w:proofErr w:type="spellStart"/>
            <w:r w:rsidRPr="00CD3C94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CD3C94">
              <w:rPr>
                <w:rFonts w:ascii="Corbel" w:hAnsi="Corbel"/>
                <w:sz w:val="24"/>
                <w:szCs w:val="24"/>
              </w:rPr>
              <w:t xml:space="preserve"> trudnych u osób z zaburzeniami ze spektrum autyzmu.</w:t>
            </w:r>
          </w:p>
        </w:tc>
      </w:tr>
      <w:tr w:rsidR="000F3ED2" w:rsidRPr="00CD3C94" w14:paraId="7A04FE4D" w14:textId="77777777" w:rsidTr="00CF2333">
        <w:tc>
          <w:tcPr>
            <w:tcW w:w="9520" w:type="dxa"/>
          </w:tcPr>
          <w:p w14:paraId="2CE8CCC9" w14:textId="77777777" w:rsidR="000F3ED2" w:rsidRPr="00CD3C94" w:rsidRDefault="000F3ED2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Uwarunkowania </w:t>
            </w:r>
            <w:proofErr w:type="spellStart"/>
            <w:r w:rsidRPr="00CD3C94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CD3C94">
              <w:rPr>
                <w:rFonts w:ascii="Corbel" w:hAnsi="Corbel"/>
                <w:sz w:val="24"/>
                <w:szCs w:val="24"/>
              </w:rPr>
              <w:t xml:space="preserve"> trudnych – analiza indywidualnych przypadków.</w:t>
            </w:r>
          </w:p>
        </w:tc>
      </w:tr>
      <w:tr w:rsidR="000F3ED2" w:rsidRPr="00CD3C94" w14:paraId="1791D899" w14:textId="77777777" w:rsidTr="00CF2333">
        <w:tc>
          <w:tcPr>
            <w:tcW w:w="9520" w:type="dxa"/>
          </w:tcPr>
          <w:p w14:paraId="2C9CD486" w14:textId="77777777" w:rsidR="000F3ED2" w:rsidRPr="00CD3C94" w:rsidRDefault="000F3ED2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Analiza funkcjonalna </w:t>
            </w:r>
            <w:proofErr w:type="spellStart"/>
            <w:r w:rsidRPr="00CD3C94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CD3C94">
              <w:rPr>
                <w:rFonts w:ascii="Corbel" w:hAnsi="Corbel"/>
                <w:sz w:val="24"/>
                <w:szCs w:val="24"/>
              </w:rPr>
              <w:t xml:space="preserve"> trudnych. Metody oceny bezpośredniej i pośredniej. Narzędzia diagnostyczne.</w:t>
            </w:r>
          </w:p>
        </w:tc>
      </w:tr>
      <w:tr w:rsidR="000F3ED2" w:rsidRPr="00CD3C94" w14:paraId="16880A22" w14:textId="77777777" w:rsidTr="00CF2333">
        <w:tc>
          <w:tcPr>
            <w:tcW w:w="9520" w:type="dxa"/>
          </w:tcPr>
          <w:p w14:paraId="512F16BC" w14:textId="77777777" w:rsidR="000F3ED2" w:rsidRPr="00CD3C94" w:rsidRDefault="000F3ED2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Strategie interwencji terapeutycznych.</w:t>
            </w:r>
          </w:p>
        </w:tc>
      </w:tr>
      <w:tr w:rsidR="000F3ED2" w:rsidRPr="00CD3C94" w14:paraId="2CCBBA9C" w14:textId="77777777" w:rsidTr="00CF2333">
        <w:tc>
          <w:tcPr>
            <w:tcW w:w="9520" w:type="dxa"/>
          </w:tcPr>
          <w:p w14:paraId="7BF97A0A" w14:textId="77777777" w:rsidR="000F3ED2" w:rsidRPr="00CD3C94" w:rsidRDefault="000F3ED2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Procedury redukcji </w:t>
            </w:r>
            <w:proofErr w:type="spellStart"/>
            <w:r w:rsidRPr="00CD3C94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CD3C94">
              <w:rPr>
                <w:rFonts w:ascii="Corbel" w:hAnsi="Corbel"/>
                <w:sz w:val="24"/>
                <w:szCs w:val="24"/>
              </w:rPr>
              <w:t xml:space="preserve"> trudnych. </w:t>
            </w:r>
          </w:p>
        </w:tc>
      </w:tr>
      <w:tr w:rsidR="000F3ED2" w:rsidRPr="00CD3C94" w14:paraId="2F2FF1AA" w14:textId="77777777" w:rsidTr="00CF2333">
        <w:tc>
          <w:tcPr>
            <w:tcW w:w="9520" w:type="dxa"/>
          </w:tcPr>
          <w:p w14:paraId="1EC2B895" w14:textId="77777777" w:rsidR="000F3ED2" w:rsidRPr="00CD3C94" w:rsidRDefault="000F3ED2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Zasady etyczne w pracy z osobami przejawiającymi zachowania trudne.</w:t>
            </w:r>
          </w:p>
        </w:tc>
      </w:tr>
      <w:tr w:rsidR="000F3ED2" w:rsidRPr="00CD3C94" w14:paraId="666F3C39" w14:textId="77777777" w:rsidTr="00CF2333">
        <w:tc>
          <w:tcPr>
            <w:tcW w:w="9520" w:type="dxa"/>
          </w:tcPr>
          <w:p w14:paraId="5D56CFD0" w14:textId="77777777" w:rsidR="000F3ED2" w:rsidRPr="00CD3C94" w:rsidRDefault="000F3ED2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Profilaktyka </w:t>
            </w:r>
            <w:proofErr w:type="spellStart"/>
            <w:r w:rsidRPr="00CD3C94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CD3C94">
              <w:rPr>
                <w:rFonts w:ascii="Corbel" w:hAnsi="Corbel"/>
                <w:sz w:val="24"/>
                <w:szCs w:val="24"/>
              </w:rPr>
              <w:t xml:space="preserve"> trudnych – </w:t>
            </w:r>
            <w:proofErr w:type="spellStart"/>
            <w:r w:rsidRPr="00CD3C94">
              <w:rPr>
                <w:rFonts w:ascii="Corbel" w:hAnsi="Corbel"/>
                <w:sz w:val="24"/>
                <w:szCs w:val="24"/>
              </w:rPr>
              <w:t>positive</w:t>
            </w:r>
            <w:proofErr w:type="spellEnd"/>
            <w:r w:rsidRPr="00CD3C94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CD3C94">
              <w:rPr>
                <w:rFonts w:ascii="Corbel" w:hAnsi="Corbel"/>
                <w:sz w:val="24"/>
                <w:szCs w:val="24"/>
              </w:rPr>
              <w:t>behavior</w:t>
            </w:r>
            <w:proofErr w:type="spellEnd"/>
            <w:r w:rsidRPr="00CD3C94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CD3C94">
              <w:rPr>
                <w:rFonts w:ascii="Corbel" w:hAnsi="Corbel"/>
                <w:sz w:val="24"/>
                <w:szCs w:val="24"/>
              </w:rPr>
              <w:t>support</w:t>
            </w:r>
            <w:proofErr w:type="spellEnd"/>
            <w:r w:rsidRPr="00CD3C9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F3ED2" w:rsidRPr="00CD3C94" w14:paraId="6FABF92B" w14:textId="77777777" w:rsidTr="00CF2333">
        <w:tc>
          <w:tcPr>
            <w:tcW w:w="9520" w:type="dxa"/>
          </w:tcPr>
          <w:p w14:paraId="5466327E" w14:textId="77777777" w:rsidR="000F3ED2" w:rsidRPr="00CD3C94" w:rsidRDefault="000F3ED2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Analiza </w:t>
            </w:r>
            <w:proofErr w:type="spellStart"/>
            <w:r w:rsidRPr="00CD3C94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CD3C94">
              <w:rPr>
                <w:rFonts w:ascii="Corbel" w:hAnsi="Corbel"/>
                <w:sz w:val="24"/>
                <w:szCs w:val="24"/>
              </w:rPr>
              <w:t xml:space="preserve"> trudnych - opisy przypadków – ćwiczenia praktyczne</w:t>
            </w:r>
          </w:p>
        </w:tc>
      </w:tr>
      <w:tr w:rsidR="000F3ED2" w:rsidRPr="00CD3C94" w14:paraId="3B3DB3AF" w14:textId="77777777" w:rsidTr="00CF2333">
        <w:tc>
          <w:tcPr>
            <w:tcW w:w="9520" w:type="dxa"/>
          </w:tcPr>
          <w:p w14:paraId="3382C7F4" w14:textId="77777777" w:rsidR="000F3ED2" w:rsidRPr="00CD3C94" w:rsidRDefault="000F3ED2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Zachowania </w:t>
            </w:r>
            <w:proofErr w:type="spellStart"/>
            <w:r w:rsidRPr="00CD3C94">
              <w:rPr>
                <w:rFonts w:ascii="Corbel" w:hAnsi="Corbel"/>
                <w:sz w:val="24"/>
                <w:szCs w:val="24"/>
              </w:rPr>
              <w:t>autostymulacyjne</w:t>
            </w:r>
            <w:proofErr w:type="spellEnd"/>
            <w:r w:rsidRPr="00CD3C94">
              <w:rPr>
                <w:rFonts w:ascii="Corbel" w:hAnsi="Corbel"/>
                <w:sz w:val="24"/>
                <w:szCs w:val="24"/>
              </w:rPr>
              <w:t xml:space="preserve"> i autoagresywne osób ze spektrum autyzmu. Metoda SI.</w:t>
            </w:r>
          </w:p>
        </w:tc>
      </w:tr>
      <w:tr w:rsidR="000F3ED2" w:rsidRPr="00CD3C94" w14:paraId="5F6EEC12" w14:textId="77777777" w:rsidTr="00CF2333">
        <w:tc>
          <w:tcPr>
            <w:tcW w:w="9520" w:type="dxa"/>
          </w:tcPr>
          <w:p w14:paraId="49230476" w14:textId="77777777" w:rsidR="000F3ED2" w:rsidRPr="00CD3C94" w:rsidRDefault="000F3ED2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Rola pracy zespołowej w modyfikacji </w:t>
            </w:r>
            <w:proofErr w:type="spellStart"/>
            <w:r w:rsidRPr="00CD3C94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CD3C94">
              <w:rPr>
                <w:rFonts w:ascii="Corbel" w:hAnsi="Corbel"/>
                <w:sz w:val="24"/>
                <w:szCs w:val="24"/>
              </w:rPr>
              <w:t xml:space="preserve"> trudnych u osób ze spektrum autyzmu.</w:t>
            </w:r>
          </w:p>
        </w:tc>
      </w:tr>
      <w:tr w:rsidR="000F3ED2" w:rsidRPr="00CD3C94" w14:paraId="2785C443" w14:textId="77777777" w:rsidTr="00CF2333">
        <w:tc>
          <w:tcPr>
            <w:tcW w:w="9520" w:type="dxa"/>
          </w:tcPr>
          <w:p w14:paraId="3D635A23" w14:textId="77777777" w:rsidR="000F3ED2" w:rsidRPr="00CD3C94" w:rsidRDefault="000F3ED2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Opracowywanie procedur terapeutycznych i tworzenie planu oddziaływań.</w:t>
            </w:r>
          </w:p>
        </w:tc>
      </w:tr>
      <w:tr w:rsidR="000F3ED2" w:rsidRPr="00CD3C94" w14:paraId="5B42AD8D" w14:textId="77777777" w:rsidTr="00CF2333">
        <w:tc>
          <w:tcPr>
            <w:tcW w:w="9520" w:type="dxa"/>
          </w:tcPr>
          <w:p w14:paraId="51C7061F" w14:textId="77777777" w:rsidR="000F3ED2" w:rsidRPr="00CD3C94" w:rsidRDefault="000F3ED2" w:rsidP="00CF23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Dokumentowanie przebiegu pracy terapeutycznej, ewaluacja.</w:t>
            </w:r>
          </w:p>
        </w:tc>
      </w:tr>
      <w:tr w:rsidR="000F3ED2" w:rsidRPr="00CD3C94" w14:paraId="750723A1" w14:textId="77777777" w:rsidTr="00CF2333">
        <w:tc>
          <w:tcPr>
            <w:tcW w:w="9520" w:type="dxa"/>
          </w:tcPr>
          <w:p w14:paraId="2808CF58" w14:textId="77777777" w:rsidR="000F3ED2" w:rsidRPr="00CD3C94" w:rsidRDefault="000F3ED2" w:rsidP="00CF23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Modyfikowanie </w:t>
            </w:r>
            <w:proofErr w:type="spellStart"/>
            <w:r w:rsidRPr="00CD3C94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CD3C94">
              <w:rPr>
                <w:rFonts w:ascii="Corbel" w:hAnsi="Corbel"/>
                <w:sz w:val="24"/>
                <w:szCs w:val="24"/>
              </w:rPr>
              <w:t xml:space="preserve"> trudnych w klasie szkolnej. Techniki kierowania klasą.</w:t>
            </w:r>
          </w:p>
        </w:tc>
      </w:tr>
    </w:tbl>
    <w:p w14:paraId="2DEECE53" w14:textId="77777777" w:rsidR="000F3ED2" w:rsidRPr="00CD3C94" w:rsidRDefault="000F3ED2" w:rsidP="000F3ED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6E234A" w14:textId="77777777" w:rsidR="000F3ED2" w:rsidRPr="00CD3C94" w:rsidRDefault="000F3ED2" w:rsidP="000F3ED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D3C94">
        <w:rPr>
          <w:rFonts w:ascii="Corbel" w:hAnsi="Corbel"/>
          <w:smallCaps w:val="0"/>
          <w:szCs w:val="24"/>
        </w:rPr>
        <w:t>3.4 Metody dydaktyczne</w:t>
      </w:r>
      <w:r w:rsidRPr="00CD3C94">
        <w:rPr>
          <w:rFonts w:ascii="Corbel" w:hAnsi="Corbel"/>
          <w:b w:val="0"/>
          <w:smallCaps w:val="0"/>
          <w:szCs w:val="24"/>
        </w:rPr>
        <w:t xml:space="preserve"> </w:t>
      </w:r>
    </w:p>
    <w:p w14:paraId="454C9F41" w14:textId="77777777" w:rsidR="000F3ED2" w:rsidRPr="00CD3C94" w:rsidRDefault="000F3ED2" w:rsidP="000F3E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86647F" w14:textId="77777777" w:rsidR="000F3ED2" w:rsidRPr="00CD3C94" w:rsidRDefault="000F3ED2" w:rsidP="000F3E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D3C94">
        <w:rPr>
          <w:rFonts w:ascii="Corbel" w:hAnsi="Corbel"/>
          <w:b w:val="0"/>
          <w:smallCaps w:val="0"/>
          <w:szCs w:val="24"/>
        </w:rPr>
        <w:t>praca w grupach, analiza materiałów filmowych z dyskusją, metoda projektów, praca projektowa</w:t>
      </w:r>
    </w:p>
    <w:p w14:paraId="69CA147B" w14:textId="77777777" w:rsidR="000F3ED2" w:rsidRPr="00CD3C94" w:rsidRDefault="000F3ED2" w:rsidP="000F3ED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880A34E" w14:textId="77777777" w:rsidR="000F3ED2" w:rsidRPr="00CD3C94" w:rsidRDefault="000F3ED2" w:rsidP="000F3ED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D3C94">
        <w:rPr>
          <w:rFonts w:ascii="Corbel" w:hAnsi="Corbel"/>
          <w:smallCaps w:val="0"/>
          <w:szCs w:val="24"/>
        </w:rPr>
        <w:t xml:space="preserve">4. METODY I KRYTERIA OCENY </w:t>
      </w:r>
    </w:p>
    <w:p w14:paraId="4A059B09" w14:textId="77777777" w:rsidR="000F3ED2" w:rsidRPr="00CD3C94" w:rsidRDefault="000F3ED2" w:rsidP="000F3ED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4198ED8" w14:textId="77777777" w:rsidR="000F3ED2" w:rsidRPr="00CD3C94" w:rsidRDefault="000F3ED2" w:rsidP="000F3ED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D3C94">
        <w:rPr>
          <w:rFonts w:ascii="Corbel" w:hAnsi="Corbel"/>
          <w:smallCaps w:val="0"/>
          <w:szCs w:val="24"/>
        </w:rPr>
        <w:t>4.1 Sposoby weryfikacji efektów uczenia się</w:t>
      </w:r>
    </w:p>
    <w:p w14:paraId="7389E7DB" w14:textId="77777777" w:rsidR="000F3ED2" w:rsidRPr="00CD3C94" w:rsidRDefault="000F3ED2" w:rsidP="000F3E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0F3ED2" w:rsidRPr="00CD3C94" w14:paraId="08382A01" w14:textId="77777777" w:rsidTr="00CF2333">
        <w:tc>
          <w:tcPr>
            <w:tcW w:w="1962" w:type="dxa"/>
            <w:vAlign w:val="center"/>
          </w:tcPr>
          <w:p w14:paraId="0C90B246" w14:textId="77777777" w:rsidR="000F3ED2" w:rsidRPr="00CD3C94" w:rsidRDefault="000F3ED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613E8B2" w14:textId="77777777" w:rsidR="000F3ED2" w:rsidRPr="00CD3C94" w:rsidRDefault="000F3ED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4D2B028" w14:textId="77777777" w:rsidR="000F3ED2" w:rsidRPr="00CD3C94" w:rsidRDefault="000F3ED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1BCD0EB" w14:textId="77777777" w:rsidR="000F3ED2" w:rsidRPr="00CD3C94" w:rsidRDefault="000F3ED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3A76771" w14:textId="77777777" w:rsidR="000F3ED2" w:rsidRPr="00CD3C94" w:rsidRDefault="000F3ED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F3ED2" w:rsidRPr="00CD3C94" w14:paraId="4B2C8961" w14:textId="77777777" w:rsidTr="00CF2333">
        <w:tc>
          <w:tcPr>
            <w:tcW w:w="1962" w:type="dxa"/>
          </w:tcPr>
          <w:p w14:paraId="6DB02B92" w14:textId="77777777" w:rsidR="000F3ED2" w:rsidRPr="00CD3C94" w:rsidRDefault="000F3ED2" w:rsidP="00CF2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D3C9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CD3C94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1A847D9F" w14:textId="77777777" w:rsidR="000F3ED2" w:rsidRPr="00CD3C94" w:rsidRDefault="000F3ED2" w:rsidP="00CF2333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67D400B8" w14:textId="77777777" w:rsidR="000F3ED2" w:rsidRPr="00CD3C94" w:rsidRDefault="000F3ED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D3C9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F3ED2" w:rsidRPr="00CD3C94" w14:paraId="1F55A8E6" w14:textId="77777777" w:rsidTr="00CF2333">
        <w:tc>
          <w:tcPr>
            <w:tcW w:w="1962" w:type="dxa"/>
          </w:tcPr>
          <w:p w14:paraId="069F35B8" w14:textId="77777777" w:rsidR="000F3ED2" w:rsidRPr="00CD3C94" w:rsidRDefault="000F3ED2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24DC8167" w14:textId="77777777" w:rsidR="000F3ED2" w:rsidRPr="00CD3C94" w:rsidRDefault="000F3ED2" w:rsidP="00CF2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3A5D10AE" w14:textId="77777777" w:rsidR="000F3ED2" w:rsidRPr="00CD3C94" w:rsidRDefault="000F3ED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D3C9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F3ED2" w:rsidRPr="00CD3C94" w14:paraId="1D81930E" w14:textId="77777777" w:rsidTr="00CF2333">
        <w:tc>
          <w:tcPr>
            <w:tcW w:w="1962" w:type="dxa"/>
          </w:tcPr>
          <w:p w14:paraId="343D302F" w14:textId="77777777" w:rsidR="000F3ED2" w:rsidRPr="00CD3C94" w:rsidRDefault="000F3ED2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2A6E507E" w14:textId="77777777" w:rsidR="000F3ED2" w:rsidRPr="00CD3C94" w:rsidRDefault="000F3ED2" w:rsidP="00CF2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/PROJEKT</w:t>
            </w:r>
          </w:p>
        </w:tc>
        <w:tc>
          <w:tcPr>
            <w:tcW w:w="2117" w:type="dxa"/>
          </w:tcPr>
          <w:p w14:paraId="6512CE4F" w14:textId="77777777" w:rsidR="000F3ED2" w:rsidRPr="00CD3C94" w:rsidRDefault="000F3ED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D3C9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F3ED2" w:rsidRPr="00CD3C94" w14:paraId="2D6129FC" w14:textId="77777777" w:rsidTr="00CF2333">
        <w:tc>
          <w:tcPr>
            <w:tcW w:w="1962" w:type="dxa"/>
          </w:tcPr>
          <w:p w14:paraId="0EF33836" w14:textId="77777777" w:rsidR="000F3ED2" w:rsidRPr="00CD3C94" w:rsidRDefault="000F3ED2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23C024F8" w14:textId="77777777" w:rsidR="000F3ED2" w:rsidRPr="00CD3C94" w:rsidRDefault="000F3ED2" w:rsidP="00CF2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1D56FE29" w14:textId="77777777" w:rsidR="000F3ED2" w:rsidRPr="00CD3C94" w:rsidRDefault="000F3ED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D3C9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F3ED2" w:rsidRPr="00CD3C94" w14:paraId="2698B987" w14:textId="77777777" w:rsidTr="00CF2333">
        <w:tc>
          <w:tcPr>
            <w:tcW w:w="1962" w:type="dxa"/>
          </w:tcPr>
          <w:p w14:paraId="03948024" w14:textId="77777777" w:rsidR="000F3ED2" w:rsidRPr="00CD3C94" w:rsidRDefault="000F3ED2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7304A583" w14:textId="77777777" w:rsidR="000F3ED2" w:rsidRPr="00CD3C94" w:rsidRDefault="000F3ED2" w:rsidP="00CF2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860DE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44E9AE3" w14:textId="77777777" w:rsidR="000F3ED2" w:rsidRPr="00CD3C94" w:rsidRDefault="000F3ED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D3C9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F3ED2" w:rsidRPr="00CD3C94" w14:paraId="40A60034" w14:textId="77777777" w:rsidTr="00CF2333">
        <w:tc>
          <w:tcPr>
            <w:tcW w:w="1962" w:type="dxa"/>
          </w:tcPr>
          <w:p w14:paraId="4C123953" w14:textId="77777777" w:rsidR="000F3ED2" w:rsidRPr="00CD3C94" w:rsidRDefault="000F3ED2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5441" w:type="dxa"/>
          </w:tcPr>
          <w:p w14:paraId="722DF15A" w14:textId="77777777" w:rsidR="000F3ED2" w:rsidRPr="00CD3C94" w:rsidRDefault="000F3ED2" w:rsidP="00CF2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860DE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790FF7B" w14:textId="77777777" w:rsidR="000F3ED2" w:rsidRPr="00CD3C94" w:rsidRDefault="000F3ED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D3C9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3B62A1A8" w14:textId="77777777" w:rsidR="000F3ED2" w:rsidRPr="00CD3C94" w:rsidRDefault="000F3ED2" w:rsidP="000F3E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E090E8" w14:textId="77777777" w:rsidR="000F3ED2" w:rsidRPr="00CD3C94" w:rsidRDefault="000F3ED2" w:rsidP="000F3ED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D3C94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F23FD2F" w14:textId="77777777" w:rsidR="000F3ED2" w:rsidRPr="00CD3C94" w:rsidRDefault="000F3ED2" w:rsidP="000F3ED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F3ED2" w:rsidRPr="00CD3C94" w14:paraId="4954C294" w14:textId="77777777" w:rsidTr="00CF2333">
        <w:tc>
          <w:tcPr>
            <w:tcW w:w="9670" w:type="dxa"/>
          </w:tcPr>
          <w:p w14:paraId="12B4B2F1" w14:textId="77777777" w:rsidR="000F3ED2" w:rsidRDefault="000F3ED2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Zaliczenie egzaminu pisemnego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przygotowanie i prezentacja pracy projektowej, aktywność na zajęciach. </w:t>
            </w:r>
          </w:p>
          <w:p w14:paraId="39418A3D" w14:textId="77777777" w:rsidR="000F3ED2" w:rsidRPr="005D5F53" w:rsidRDefault="000F3ED2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226112F7" w14:textId="77777777" w:rsidR="000F3ED2" w:rsidRPr="005D5F53" w:rsidRDefault="000F3ED2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0121482E" w14:textId="77777777" w:rsidR="000F3ED2" w:rsidRPr="005D5F53" w:rsidRDefault="000F3ED2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74DAB3E5" w14:textId="77777777" w:rsidR="000F3ED2" w:rsidRPr="005D5F53" w:rsidRDefault="000F3ED2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05345853" w14:textId="77777777" w:rsidR="000F3ED2" w:rsidRPr="005D5F53" w:rsidRDefault="000F3ED2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442D1808" w14:textId="77777777" w:rsidR="000F3ED2" w:rsidRPr="005D5F53" w:rsidRDefault="000F3ED2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10FFC75F" w14:textId="77777777" w:rsidR="000F3ED2" w:rsidRPr="009F46F2" w:rsidRDefault="000F3ED2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3F904088" w14:textId="77777777" w:rsidR="000F3ED2" w:rsidRPr="005D5F53" w:rsidRDefault="000F3ED2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14:paraId="1C088404" w14:textId="0C464F0B" w:rsidR="000F3ED2" w:rsidRPr="005D5F53" w:rsidRDefault="000F3ED2" w:rsidP="00EF23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5</w:t>
            </w:r>
            <w:r w:rsidR="00AC1A6E"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0 - projekt opracowany zdecydowanie samodzielnie przez studenta, który przedkłada twórcze rozwiązania na każdym etapie projektu;</w:t>
            </w:r>
          </w:p>
          <w:p w14:paraId="0DBD426E" w14:textId="0378A0C4" w:rsidR="000F3ED2" w:rsidRPr="005D5F53" w:rsidRDefault="000F3ED2" w:rsidP="00EF23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4</w:t>
            </w:r>
            <w:r w:rsidR="00AC1A6E"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5 - projekt opracowany raczej samodzielnie przez studenta, który wymaga ukierunkowania na wybranych etapach projektu;</w:t>
            </w:r>
          </w:p>
          <w:p w14:paraId="30AA398C" w14:textId="5E41E248" w:rsidR="000F3ED2" w:rsidRPr="005D5F53" w:rsidRDefault="000F3ED2" w:rsidP="00EF23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4</w:t>
            </w:r>
            <w:r w:rsidR="00AC1A6E"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0 - Projekt opracowany częściowo samodzielnie a częściowo pod kierunkiem nauczyciela. Student wymaga pomocy na wybranych etapach projektu;</w:t>
            </w:r>
          </w:p>
          <w:p w14:paraId="0D6E838F" w14:textId="39252A96" w:rsidR="000F3ED2" w:rsidRPr="005D5F53" w:rsidRDefault="000F3ED2" w:rsidP="00EF23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3</w:t>
            </w:r>
            <w:r w:rsidR="00AC1A6E"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5 - Projekt opracowany raczej pod kierunkiem nauczyciela, który udziela pomocy na większości etapów projektu</w:t>
            </w:r>
          </w:p>
          <w:p w14:paraId="63B9B44D" w14:textId="56277420" w:rsidR="000F3ED2" w:rsidRPr="005D5F53" w:rsidRDefault="000F3ED2" w:rsidP="00EF23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3</w:t>
            </w:r>
            <w:r w:rsidR="00AC1A6E"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0 - Projekt opracowany zdecydowanie pod kierunkiem nauczyciela. Student wymagał stałej pomocy na każdym etapie projektu;</w:t>
            </w:r>
          </w:p>
          <w:p w14:paraId="6646E661" w14:textId="5FD4B536" w:rsidR="000F3ED2" w:rsidRPr="005D5F53" w:rsidRDefault="000F3ED2" w:rsidP="00EF23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gramStart"/>
            <w:r w:rsidRPr="005D5F53">
              <w:rPr>
                <w:rFonts w:ascii="Corbel" w:hAnsi="Corbel"/>
                <w:sz w:val="24"/>
                <w:szCs w:val="24"/>
              </w:rPr>
              <w:t>2</w:t>
            </w:r>
            <w:r w:rsidR="00AC1A6E"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0  -</w:t>
            </w:r>
            <w:proofErr w:type="gramEnd"/>
            <w:r w:rsidRPr="005D5F53">
              <w:rPr>
                <w:rFonts w:ascii="Corbel" w:hAnsi="Corbel"/>
                <w:sz w:val="24"/>
                <w:szCs w:val="24"/>
              </w:rPr>
              <w:t xml:space="preserve"> Student nie opracował projektu, jego wiedza i umiejętności są niewystarczające na każdym etapie projektu. </w:t>
            </w:r>
          </w:p>
          <w:p w14:paraId="49011378" w14:textId="77777777" w:rsidR="000F3ED2" w:rsidRPr="00CD3C94" w:rsidRDefault="000F3ED2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2429F1F" w14:textId="77777777" w:rsidR="00945B3E" w:rsidRDefault="00945B3E" w:rsidP="00DD3E1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78AB0E30" w14:textId="1DDF1558" w:rsidR="00DD3E10" w:rsidRPr="00CD3C94" w:rsidRDefault="00DD3E10" w:rsidP="00DD3E1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D3C94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54C4EC2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246"/>
      </w:tblGrid>
      <w:tr w:rsidR="00DD3E10" w:rsidRPr="00CD3C94" w14:paraId="6AAD58FF" w14:textId="77777777" w:rsidTr="006115D6">
        <w:tc>
          <w:tcPr>
            <w:tcW w:w="5274" w:type="dxa"/>
            <w:vAlign w:val="center"/>
          </w:tcPr>
          <w:p w14:paraId="6B76441D" w14:textId="77777777" w:rsidR="00DD3E10" w:rsidRPr="00CD3C94" w:rsidRDefault="00DD3E10" w:rsidP="00DC6C1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D3C94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246" w:type="dxa"/>
            <w:vAlign w:val="center"/>
          </w:tcPr>
          <w:p w14:paraId="331FEBFF" w14:textId="77777777" w:rsidR="00DD3E10" w:rsidRPr="00CD3C94" w:rsidRDefault="00DD3E10" w:rsidP="00DC6C1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D3C94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D3E10" w:rsidRPr="00CD3C94" w14:paraId="26C7BC28" w14:textId="77777777" w:rsidTr="006115D6">
        <w:tc>
          <w:tcPr>
            <w:tcW w:w="5274" w:type="dxa"/>
          </w:tcPr>
          <w:p w14:paraId="173C13CB" w14:textId="77777777" w:rsidR="00DD3E10" w:rsidRPr="00CD3C94" w:rsidRDefault="00DD3E10" w:rsidP="006A327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246" w:type="dxa"/>
          </w:tcPr>
          <w:p w14:paraId="76D00E76" w14:textId="5003CE84" w:rsidR="00DD3E10" w:rsidRPr="00CD3C94" w:rsidRDefault="00945B3E" w:rsidP="001436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DD3E10" w:rsidRPr="00CD3C94" w14:paraId="7032537B" w14:textId="77777777" w:rsidTr="006115D6">
        <w:tc>
          <w:tcPr>
            <w:tcW w:w="5274" w:type="dxa"/>
          </w:tcPr>
          <w:p w14:paraId="578A0499" w14:textId="77777777" w:rsidR="00DD3E10" w:rsidRPr="00CD3C94" w:rsidRDefault="00DD3E10" w:rsidP="00DC6C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64DF5904" w14:textId="7F4B7AA4" w:rsidR="00DD3E10" w:rsidRPr="00CD3C94" w:rsidRDefault="00DD3E10" w:rsidP="00DC6C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ud</w:t>
            </w:r>
            <w:r w:rsidR="006115D6" w:rsidRPr="00CD3C94">
              <w:rPr>
                <w:rFonts w:ascii="Corbel" w:hAnsi="Corbel"/>
                <w:sz w:val="24"/>
                <w:szCs w:val="24"/>
              </w:rPr>
              <w:t>ział w egzamin</w:t>
            </w:r>
            <w:r w:rsidR="004177D6">
              <w:rPr>
                <w:rFonts w:ascii="Corbel" w:hAnsi="Corbel"/>
                <w:sz w:val="24"/>
                <w:szCs w:val="24"/>
              </w:rPr>
              <w:t>ie</w:t>
            </w:r>
          </w:p>
        </w:tc>
        <w:tc>
          <w:tcPr>
            <w:tcW w:w="4246" w:type="dxa"/>
          </w:tcPr>
          <w:p w14:paraId="6766DCD2" w14:textId="774E37A6" w:rsidR="00DD3E10" w:rsidRPr="00CD3C94" w:rsidRDefault="00AC1A6E" w:rsidP="001436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143628" w:rsidRPr="00CD3C94" w14:paraId="495715EB" w14:textId="77777777" w:rsidTr="006115D6">
        <w:tc>
          <w:tcPr>
            <w:tcW w:w="5274" w:type="dxa"/>
          </w:tcPr>
          <w:p w14:paraId="55B984CD" w14:textId="77777777" w:rsidR="00143628" w:rsidRPr="00CD3C94" w:rsidRDefault="00143628" w:rsidP="001436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CD3C9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CD3C94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492894B3" w14:textId="77777777" w:rsidR="00143628" w:rsidRPr="00CD3C94" w:rsidRDefault="00143628" w:rsidP="001436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34DD63E8" w14:textId="77777777" w:rsidR="00143628" w:rsidRPr="00CD3C94" w:rsidRDefault="00143628" w:rsidP="001436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14:paraId="2C4E7CB2" w14:textId="77777777" w:rsidR="00143628" w:rsidRPr="00CD3C94" w:rsidRDefault="00143628" w:rsidP="001436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</w:tc>
        <w:tc>
          <w:tcPr>
            <w:tcW w:w="4246" w:type="dxa"/>
          </w:tcPr>
          <w:p w14:paraId="1315ACDC" w14:textId="77777777" w:rsidR="00143628" w:rsidRPr="00CD3C94" w:rsidRDefault="00143628" w:rsidP="00A420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41953B1B" w14:textId="77777777" w:rsidR="00143628" w:rsidRPr="00CD3C94" w:rsidRDefault="00143628" w:rsidP="001436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30</w:t>
            </w:r>
          </w:p>
          <w:p w14:paraId="150943B7" w14:textId="77777777" w:rsidR="00143628" w:rsidRPr="00CD3C94" w:rsidRDefault="006115D6" w:rsidP="001436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15</w:t>
            </w:r>
          </w:p>
          <w:p w14:paraId="1F779335" w14:textId="6F6F0AE8" w:rsidR="00143628" w:rsidRPr="00CD3C94" w:rsidRDefault="00AC1A6E" w:rsidP="001436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49</w:t>
            </w:r>
          </w:p>
        </w:tc>
      </w:tr>
      <w:tr w:rsidR="00DD3E10" w:rsidRPr="00CD3C94" w14:paraId="75B629D3" w14:textId="77777777" w:rsidTr="006115D6">
        <w:tc>
          <w:tcPr>
            <w:tcW w:w="5274" w:type="dxa"/>
          </w:tcPr>
          <w:p w14:paraId="2CF0C505" w14:textId="77777777" w:rsidR="00DD3E10" w:rsidRPr="00CD3C94" w:rsidRDefault="00DD3E10" w:rsidP="00DC6C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46" w:type="dxa"/>
          </w:tcPr>
          <w:p w14:paraId="2BC312D4" w14:textId="77777777" w:rsidR="00DD3E10" w:rsidRPr="00CD3C94" w:rsidRDefault="006115D6" w:rsidP="001436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DD3E10" w:rsidRPr="00CD3C94" w14:paraId="0E0B1263" w14:textId="77777777" w:rsidTr="006115D6">
        <w:tc>
          <w:tcPr>
            <w:tcW w:w="5274" w:type="dxa"/>
          </w:tcPr>
          <w:p w14:paraId="686F898C" w14:textId="77777777" w:rsidR="00DD3E10" w:rsidRPr="00CD3C94" w:rsidRDefault="00DD3E10" w:rsidP="00DC6C1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D3C9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46" w:type="dxa"/>
          </w:tcPr>
          <w:p w14:paraId="19FCB07B" w14:textId="77777777" w:rsidR="00DD3E10" w:rsidRPr="00CD3C94" w:rsidRDefault="006115D6" w:rsidP="001436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D3C94">
              <w:rPr>
                <w:rFonts w:ascii="Corbel" w:hAnsi="Corbel"/>
                <w:b/>
                <w:sz w:val="24"/>
                <w:szCs w:val="24"/>
              </w:rPr>
              <w:t>5</w:t>
            </w:r>
          </w:p>
        </w:tc>
      </w:tr>
    </w:tbl>
    <w:p w14:paraId="59CD202D" w14:textId="77777777" w:rsidR="00DD3E10" w:rsidRPr="00CD3C94" w:rsidRDefault="00DD3E10" w:rsidP="00DD3E1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D3C94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D5851BD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448F03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D3C94">
        <w:rPr>
          <w:rFonts w:ascii="Corbel" w:hAnsi="Corbel"/>
          <w:smallCaps w:val="0"/>
          <w:szCs w:val="24"/>
        </w:rPr>
        <w:t>6. PRAKTYKI ZAWODOWE W RAMACH PRZEDMIOTU</w:t>
      </w:r>
    </w:p>
    <w:p w14:paraId="512F2747" w14:textId="77777777" w:rsidR="00DD3E10" w:rsidRPr="00CD3C94" w:rsidRDefault="00DD3E10" w:rsidP="00DD3E1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DD3E10" w:rsidRPr="00CD3C94" w14:paraId="72225889" w14:textId="77777777" w:rsidTr="006115D6">
        <w:trPr>
          <w:trHeight w:val="397"/>
        </w:trPr>
        <w:tc>
          <w:tcPr>
            <w:tcW w:w="4082" w:type="dxa"/>
          </w:tcPr>
          <w:p w14:paraId="1902A9AF" w14:textId="77777777" w:rsidR="00DD3E10" w:rsidRPr="00CD3C94" w:rsidRDefault="00DD3E10" w:rsidP="00DC6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16345EB7" w14:textId="77777777" w:rsidR="00DD3E10" w:rsidRPr="00CD3C94" w:rsidRDefault="006115D6" w:rsidP="006115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DD3E10" w:rsidRPr="00CD3C94" w14:paraId="2E62736A" w14:textId="77777777" w:rsidTr="006115D6">
        <w:trPr>
          <w:trHeight w:val="397"/>
        </w:trPr>
        <w:tc>
          <w:tcPr>
            <w:tcW w:w="4082" w:type="dxa"/>
          </w:tcPr>
          <w:p w14:paraId="2AAB799B" w14:textId="77777777" w:rsidR="00DD3E10" w:rsidRPr="00CD3C94" w:rsidRDefault="00DD3E10" w:rsidP="00DC6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5415" w:type="dxa"/>
          </w:tcPr>
          <w:p w14:paraId="0F64F046" w14:textId="77777777" w:rsidR="00DD3E10" w:rsidRPr="00CD3C94" w:rsidRDefault="006115D6" w:rsidP="006115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1F27603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D3C94">
        <w:rPr>
          <w:rFonts w:ascii="Corbel" w:hAnsi="Corbel"/>
          <w:smallCaps w:val="0"/>
          <w:szCs w:val="24"/>
        </w:rPr>
        <w:t xml:space="preserve">7. LITERATURA </w:t>
      </w:r>
    </w:p>
    <w:p w14:paraId="1DA61607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DD3E10" w:rsidRPr="00CD3C94" w14:paraId="2B295B5B" w14:textId="77777777" w:rsidTr="006115D6">
        <w:trPr>
          <w:trHeight w:val="397"/>
        </w:trPr>
        <w:tc>
          <w:tcPr>
            <w:tcW w:w="9497" w:type="dxa"/>
          </w:tcPr>
          <w:p w14:paraId="07A7C238" w14:textId="77777777" w:rsidR="00DD3E10" w:rsidRPr="0046280B" w:rsidRDefault="00DD3E10" w:rsidP="00DC6C1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46280B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56BBAF62" w14:textId="77777777" w:rsidR="00DD3E10" w:rsidRPr="00CD3C94" w:rsidRDefault="00DD3E10" w:rsidP="00DC6C16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D3C94">
              <w:rPr>
                <w:rFonts w:ascii="Corbel" w:hAnsi="Corbel"/>
                <w:sz w:val="24"/>
                <w:szCs w:val="24"/>
              </w:rPr>
              <w:t>Edelson</w:t>
            </w:r>
            <w:proofErr w:type="spellEnd"/>
            <w:r w:rsidRPr="00CD3C94">
              <w:rPr>
                <w:rFonts w:ascii="Corbel" w:hAnsi="Corbel"/>
                <w:sz w:val="24"/>
                <w:szCs w:val="24"/>
              </w:rPr>
              <w:t xml:space="preserve"> S., </w:t>
            </w:r>
            <w:proofErr w:type="spellStart"/>
            <w:r w:rsidRPr="00CD3C94">
              <w:rPr>
                <w:rFonts w:ascii="Corbel" w:hAnsi="Corbel"/>
                <w:sz w:val="24"/>
                <w:szCs w:val="24"/>
              </w:rPr>
              <w:t>Botsford</w:t>
            </w:r>
            <w:proofErr w:type="spellEnd"/>
            <w:r w:rsidRPr="00CD3C94">
              <w:rPr>
                <w:rFonts w:ascii="Corbel" w:hAnsi="Corbel"/>
                <w:sz w:val="24"/>
                <w:szCs w:val="24"/>
              </w:rPr>
              <w:t xml:space="preserve"> Johnson J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., Zachowania autoagresywne w autyzmie</w:t>
            </w:r>
            <w:r w:rsidRPr="00CD3C94">
              <w:rPr>
                <w:rFonts w:ascii="Corbel" w:hAnsi="Corbel"/>
                <w:sz w:val="24"/>
                <w:szCs w:val="24"/>
              </w:rPr>
              <w:t>, Harmonia, Gdańsk 2018</w:t>
            </w:r>
          </w:p>
          <w:p w14:paraId="79442282" w14:textId="77777777" w:rsidR="00DD3E10" w:rsidRPr="00CD3C94" w:rsidRDefault="00DD3E10" w:rsidP="00DC6C16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D3C94">
              <w:rPr>
                <w:rFonts w:ascii="Corbel" w:hAnsi="Corbel"/>
                <w:sz w:val="24"/>
                <w:szCs w:val="24"/>
              </w:rPr>
              <w:t>Handbury</w:t>
            </w:r>
            <w:proofErr w:type="spellEnd"/>
            <w:r w:rsidRPr="00CD3C94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 xml:space="preserve">Strategie pozytywnego wspierania </w:t>
            </w:r>
            <w:proofErr w:type="spellStart"/>
            <w:r w:rsidRPr="00CD3C94">
              <w:rPr>
                <w:rFonts w:ascii="Corbel" w:hAnsi="Corbel"/>
                <w:i/>
                <w:sz w:val="24"/>
                <w:szCs w:val="24"/>
              </w:rPr>
              <w:t>zachowań</w:t>
            </w:r>
            <w:proofErr w:type="spellEnd"/>
            <w:r w:rsidRPr="00CD3C94">
              <w:rPr>
                <w:rFonts w:ascii="Corbel" w:hAnsi="Corbel"/>
                <w:i/>
                <w:sz w:val="24"/>
                <w:szCs w:val="24"/>
              </w:rPr>
              <w:t xml:space="preserve"> dzieci i młodzieży z autyzmem</w:t>
            </w:r>
            <w:r w:rsidRPr="00CD3C94">
              <w:rPr>
                <w:rFonts w:ascii="Corbel" w:hAnsi="Corbel"/>
                <w:sz w:val="24"/>
                <w:szCs w:val="24"/>
              </w:rPr>
              <w:t>, Fraszka Edukacyjna, Warszawa, 2016</w:t>
            </w:r>
          </w:p>
          <w:p w14:paraId="45ECC23F" w14:textId="77777777" w:rsidR="00DD3E10" w:rsidRPr="00CD3C94" w:rsidRDefault="00DD3E10" w:rsidP="00DC6C16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Kołakowski A., Pisula A., </w:t>
            </w:r>
            <w:r w:rsidRPr="0046280B">
              <w:rPr>
                <w:rFonts w:ascii="Corbel" w:hAnsi="Corbel"/>
                <w:i/>
                <w:iCs/>
                <w:sz w:val="24"/>
                <w:szCs w:val="24"/>
              </w:rPr>
              <w:t>Sposób na trudne dziecko</w:t>
            </w:r>
            <w:r w:rsidRPr="00CD3C94">
              <w:rPr>
                <w:rFonts w:ascii="Corbel" w:hAnsi="Corbel"/>
                <w:sz w:val="24"/>
                <w:szCs w:val="24"/>
              </w:rPr>
              <w:t>, GWP, Gdańsk 2014</w:t>
            </w:r>
          </w:p>
          <w:p w14:paraId="26E4CFD1" w14:textId="77777777" w:rsidR="00DD3E10" w:rsidRPr="00CD3C94" w:rsidRDefault="00DD3E10" w:rsidP="00DC6C16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Zachowania trudne małych dzieci z zaburzeniami rozwoju-Uwarunkowania, profilaktyka, terapia</w:t>
            </w:r>
            <w:r w:rsidRPr="00CD3C94">
              <w:rPr>
                <w:rFonts w:ascii="Corbel" w:hAnsi="Corbel"/>
                <w:sz w:val="24"/>
                <w:szCs w:val="24"/>
              </w:rPr>
              <w:t>, Wyd. UR, Rzeszów 2017</w:t>
            </w:r>
          </w:p>
          <w:p w14:paraId="257C432A" w14:textId="77777777" w:rsidR="00DD3E10" w:rsidRPr="00CD3C94" w:rsidRDefault="00DD3E10" w:rsidP="00143628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D3C94">
              <w:rPr>
                <w:rFonts w:ascii="Corbel" w:hAnsi="Corbel"/>
                <w:sz w:val="24"/>
                <w:szCs w:val="24"/>
              </w:rPr>
              <w:t>Suchowierska</w:t>
            </w:r>
            <w:proofErr w:type="spellEnd"/>
            <w:r w:rsidRPr="00CD3C94">
              <w:rPr>
                <w:rFonts w:ascii="Corbel" w:hAnsi="Corbel"/>
                <w:sz w:val="24"/>
                <w:szCs w:val="24"/>
              </w:rPr>
              <w:t xml:space="preserve"> M., Bąbel P., Ostaszewski P.,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Terapia behawioralna dzieci z autyzmem</w:t>
            </w:r>
            <w:r w:rsidRPr="00CD3C94">
              <w:rPr>
                <w:rFonts w:ascii="Corbel" w:hAnsi="Corbel"/>
                <w:sz w:val="24"/>
                <w:szCs w:val="24"/>
              </w:rPr>
              <w:t>, GWP, Sopot 2012</w:t>
            </w:r>
          </w:p>
        </w:tc>
      </w:tr>
      <w:tr w:rsidR="00DD3E10" w:rsidRPr="00CD3C94" w14:paraId="14A3FC69" w14:textId="77777777" w:rsidTr="006115D6">
        <w:trPr>
          <w:trHeight w:val="397"/>
        </w:trPr>
        <w:tc>
          <w:tcPr>
            <w:tcW w:w="9497" w:type="dxa"/>
          </w:tcPr>
          <w:p w14:paraId="6CA27544" w14:textId="77777777" w:rsidR="00DD3E10" w:rsidRPr="0046280B" w:rsidRDefault="00DD3E10" w:rsidP="00143628">
            <w:pPr>
              <w:spacing w:after="0" w:line="240" w:lineRule="auto"/>
              <w:ind w:left="360"/>
              <w:contextualSpacing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46280B">
              <w:rPr>
                <w:rFonts w:ascii="Corbel" w:hAnsi="Corbel"/>
                <w:b/>
                <w:bCs/>
                <w:sz w:val="24"/>
                <w:szCs w:val="24"/>
              </w:rPr>
              <w:t xml:space="preserve">Literatura uzupełniająca: </w:t>
            </w:r>
          </w:p>
          <w:p w14:paraId="619909BF" w14:textId="77777777" w:rsidR="0046280B" w:rsidRPr="00CD3C94" w:rsidRDefault="0046280B" w:rsidP="0046280B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D3C94">
              <w:rPr>
                <w:rFonts w:ascii="Corbel" w:hAnsi="Corbel"/>
                <w:sz w:val="24"/>
                <w:szCs w:val="24"/>
              </w:rPr>
              <w:t>Ayllon</w:t>
            </w:r>
            <w:proofErr w:type="spellEnd"/>
            <w:r w:rsidRPr="00CD3C94">
              <w:rPr>
                <w:rFonts w:ascii="Corbel" w:hAnsi="Corbel"/>
                <w:sz w:val="24"/>
                <w:szCs w:val="24"/>
              </w:rPr>
              <w:t xml:space="preserve"> T.,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Jak stosować wzmocnienia</w:t>
            </w:r>
            <w:r w:rsidRPr="00CD3C94">
              <w:rPr>
                <w:rFonts w:ascii="Corbel" w:hAnsi="Corbel"/>
                <w:sz w:val="24"/>
                <w:szCs w:val="24"/>
              </w:rPr>
              <w:t>, SPOA, Gdańsk 2000</w:t>
            </w:r>
          </w:p>
          <w:p w14:paraId="4717BDDA" w14:textId="77777777" w:rsidR="0046280B" w:rsidRPr="00CD3C94" w:rsidRDefault="0046280B" w:rsidP="0046280B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Bąbel P.,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Punktowe systemy oceniania w praktyce edukacyjnej</w:t>
            </w:r>
            <w:r w:rsidRPr="00CD3C94">
              <w:rPr>
                <w:rFonts w:ascii="Corbel" w:hAnsi="Corbel"/>
                <w:sz w:val="24"/>
                <w:szCs w:val="24"/>
              </w:rPr>
              <w:t xml:space="preserve"> [w:] Grzegorczyk-</w:t>
            </w:r>
            <w:proofErr w:type="spellStart"/>
            <w:r w:rsidRPr="00CD3C94">
              <w:rPr>
                <w:rFonts w:ascii="Corbel" w:hAnsi="Corbel"/>
                <w:sz w:val="24"/>
                <w:szCs w:val="24"/>
              </w:rPr>
              <w:t>Dłuciak</w:t>
            </w:r>
            <w:proofErr w:type="spellEnd"/>
            <w:r w:rsidRPr="00CD3C94">
              <w:rPr>
                <w:rFonts w:ascii="Corbel" w:hAnsi="Corbel"/>
                <w:sz w:val="24"/>
                <w:szCs w:val="24"/>
              </w:rPr>
              <w:t xml:space="preserve"> N. (red.) Czas na dialog, Impuls, Kraków 2009, s. 35 – 52</w:t>
            </w:r>
          </w:p>
          <w:p w14:paraId="74DB2963" w14:textId="77777777" w:rsidR="0046280B" w:rsidRPr="00CD3C94" w:rsidRDefault="0046280B" w:rsidP="0046280B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Bąbel P., </w:t>
            </w:r>
            <w:proofErr w:type="spellStart"/>
            <w:r w:rsidRPr="00CD3C94">
              <w:rPr>
                <w:rFonts w:ascii="Corbel" w:hAnsi="Corbel"/>
                <w:sz w:val="24"/>
                <w:szCs w:val="24"/>
              </w:rPr>
              <w:t>Suchowierska</w:t>
            </w:r>
            <w:proofErr w:type="spellEnd"/>
            <w:r w:rsidRPr="00CD3C94">
              <w:rPr>
                <w:rFonts w:ascii="Corbel" w:hAnsi="Corbel"/>
                <w:sz w:val="24"/>
                <w:szCs w:val="24"/>
              </w:rPr>
              <w:t xml:space="preserve"> M., Ostaszewski P.,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Analiza zachowania od A do Z,</w:t>
            </w:r>
            <w:r w:rsidRPr="00CD3C94">
              <w:rPr>
                <w:rFonts w:ascii="Corbel" w:hAnsi="Corbel"/>
                <w:sz w:val="24"/>
                <w:szCs w:val="24"/>
              </w:rPr>
              <w:t xml:space="preserve"> GWP, Gdańsk 2010</w:t>
            </w:r>
          </w:p>
          <w:p w14:paraId="16CFA8F6" w14:textId="77777777" w:rsidR="0046280B" w:rsidRPr="00CD3C94" w:rsidRDefault="0046280B" w:rsidP="0046280B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  <w:lang w:val="en-US"/>
              </w:rPr>
              <w:t xml:space="preserve">Bouras N., Holt G., (red.) </w:t>
            </w:r>
            <w:r w:rsidRPr="0046280B">
              <w:rPr>
                <w:rFonts w:ascii="Corbel" w:hAnsi="Corbel"/>
                <w:i/>
                <w:iCs/>
                <w:sz w:val="24"/>
                <w:szCs w:val="24"/>
              </w:rPr>
              <w:t>Zaburzenia psychiczne i zaburzenia zachowania u osób niepełnosprawnych intelektualnie</w:t>
            </w:r>
            <w:r w:rsidRPr="00CD3C94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CD3C94">
              <w:rPr>
                <w:rFonts w:ascii="Corbel" w:hAnsi="Corbel"/>
                <w:sz w:val="24"/>
                <w:szCs w:val="24"/>
              </w:rPr>
              <w:t>Elsvier</w:t>
            </w:r>
            <w:proofErr w:type="spellEnd"/>
            <w:r w:rsidRPr="00CD3C94">
              <w:rPr>
                <w:rFonts w:ascii="Corbel" w:hAnsi="Corbel"/>
                <w:sz w:val="24"/>
                <w:szCs w:val="24"/>
              </w:rPr>
              <w:t>, Urban i Partner, Wrocław 2010</w:t>
            </w:r>
          </w:p>
          <w:p w14:paraId="3791B1B8" w14:textId="77777777" w:rsidR="0046280B" w:rsidRPr="00CD3C94" w:rsidRDefault="0046280B" w:rsidP="00DC6C16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Kendall P. C.,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 xml:space="preserve">Zaburzenia okresu dzieciństwa i adolescencji, </w:t>
            </w:r>
            <w:r w:rsidRPr="00CD3C94">
              <w:rPr>
                <w:rFonts w:ascii="Corbel" w:hAnsi="Corbel"/>
                <w:sz w:val="24"/>
                <w:szCs w:val="24"/>
              </w:rPr>
              <w:t>GWP Gdańsk 2004</w:t>
            </w:r>
          </w:p>
          <w:p w14:paraId="6B5BBD34" w14:textId="77777777" w:rsidR="0046280B" w:rsidRPr="00CD3C94" w:rsidRDefault="0046280B" w:rsidP="0046280B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Kozłowski J.,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Zachowania trudne u osób z zaburzeniami rozwojowymi: behawioralny model diagnozy, terapii i profilaktyki</w:t>
            </w:r>
            <w:r w:rsidRPr="00CD3C94">
              <w:rPr>
                <w:rFonts w:ascii="Corbel" w:hAnsi="Corbel"/>
                <w:sz w:val="24"/>
                <w:szCs w:val="24"/>
              </w:rPr>
              <w:t xml:space="preserve"> [w:] Pisula E., Danielewicz D. (red.),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Wybrane formy terapii i rehabilitacji osób z autyzmem</w:t>
            </w:r>
            <w:r w:rsidRPr="00CD3C94">
              <w:rPr>
                <w:rFonts w:ascii="Corbel" w:hAnsi="Corbel"/>
                <w:sz w:val="24"/>
                <w:szCs w:val="24"/>
              </w:rPr>
              <w:t>, Impuls, Kraków 2008</w:t>
            </w:r>
          </w:p>
          <w:p w14:paraId="39765A2B" w14:textId="77777777" w:rsidR="0046280B" w:rsidRPr="00CD3C94" w:rsidRDefault="0046280B" w:rsidP="0046280B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 xml:space="preserve">Wczesna diagnoza i terapia </w:t>
            </w:r>
            <w:proofErr w:type="spellStart"/>
            <w:r w:rsidRPr="00CD3C94">
              <w:rPr>
                <w:rFonts w:ascii="Corbel" w:hAnsi="Corbel"/>
                <w:i/>
                <w:sz w:val="24"/>
                <w:szCs w:val="24"/>
              </w:rPr>
              <w:t>zachowań</w:t>
            </w:r>
            <w:proofErr w:type="spellEnd"/>
            <w:r w:rsidRPr="00CD3C94">
              <w:rPr>
                <w:rFonts w:ascii="Corbel" w:hAnsi="Corbel"/>
                <w:i/>
                <w:sz w:val="24"/>
                <w:szCs w:val="24"/>
              </w:rPr>
              <w:t xml:space="preserve"> trudnych u dzieci z zaburzeniami rozwoju</w:t>
            </w:r>
            <w:r w:rsidRPr="00CD3C94">
              <w:rPr>
                <w:rFonts w:ascii="Corbel" w:hAnsi="Corbel"/>
                <w:sz w:val="24"/>
                <w:szCs w:val="24"/>
              </w:rPr>
              <w:t xml:space="preserve"> [w:] B. Jachimczak, D. Pawelczak, A. Wojciechowska (red.),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Miejsce innego we współczesnych naukach o wychowaniu – inny w przestrzeni społecznej</w:t>
            </w:r>
            <w:r w:rsidRPr="00CD3C94">
              <w:rPr>
                <w:rFonts w:ascii="Corbel" w:hAnsi="Corbel"/>
                <w:sz w:val="24"/>
                <w:szCs w:val="24"/>
              </w:rPr>
              <w:t>, UAM Poznań 2014</w:t>
            </w:r>
          </w:p>
          <w:p w14:paraId="0C6DFB37" w14:textId="77777777" w:rsidR="0046280B" w:rsidRPr="00CD3C94" w:rsidRDefault="0046280B" w:rsidP="0046280B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Niemiec S., Teorie </w:t>
            </w:r>
            <w:proofErr w:type="spellStart"/>
            <w:r w:rsidRPr="00CD3C94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CD3C94">
              <w:rPr>
                <w:rFonts w:ascii="Corbel" w:hAnsi="Corbel"/>
                <w:sz w:val="24"/>
                <w:szCs w:val="24"/>
              </w:rPr>
              <w:t xml:space="preserve"> trudnych w kontekście psychospołecznego funkcjonowania osób z niepełnosprawnością intelektualną [w:] Biblioteka Współczesnej Myśli Pedagogicznej. - 2018, T. 7, s. 130-141</w:t>
            </w:r>
          </w:p>
          <w:p w14:paraId="724B2D6B" w14:textId="77777777" w:rsidR="0046280B" w:rsidRPr="00CD3C94" w:rsidRDefault="0046280B" w:rsidP="00DC6C16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Pecyna M.,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 xml:space="preserve">Rodzinne uwarunkowania zachowania dziecka w świetle psychologii klinicznej, </w:t>
            </w:r>
            <w:r w:rsidRPr="00CD3C94">
              <w:rPr>
                <w:rFonts w:ascii="Corbel" w:hAnsi="Corbel"/>
                <w:sz w:val="24"/>
                <w:szCs w:val="24"/>
              </w:rPr>
              <w:t>WSiP Warszawa 1998</w:t>
            </w:r>
          </w:p>
          <w:p w14:paraId="491A43CD" w14:textId="77777777" w:rsidR="0046280B" w:rsidRPr="00CD3C94" w:rsidRDefault="0046280B" w:rsidP="00DC6C16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Poraj G.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Rodzina jako środowisko stymulujące agresywne zachowania dzieci na różnych etapach rozwoju</w:t>
            </w:r>
            <w:r w:rsidRPr="00CD3C94">
              <w:rPr>
                <w:rFonts w:ascii="Corbel" w:hAnsi="Corbel"/>
                <w:sz w:val="24"/>
                <w:szCs w:val="24"/>
              </w:rPr>
              <w:t xml:space="preserve"> [w:] red. M. Bogdanowicz, M. Lipowska, Rodzinne, edukacyjne i psychologiczne wyznaczniki rozwoju, Kraków, Impuls 2008</w:t>
            </w:r>
          </w:p>
          <w:p w14:paraId="0FA7F8E6" w14:textId="77777777" w:rsidR="0046280B" w:rsidRPr="00CD3C94" w:rsidRDefault="0046280B" w:rsidP="00DC6C16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D3C94">
              <w:rPr>
                <w:rFonts w:ascii="Corbel" w:hAnsi="Corbel"/>
                <w:sz w:val="24"/>
                <w:szCs w:val="24"/>
              </w:rPr>
              <w:t>Radochoński</w:t>
            </w:r>
            <w:proofErr w:type="spellEnd"/>
            <w:r w:rsidRPr="00CD3C94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Psychopatologia życia emocjonalnego dzieci i młodzieży: wybrane zagadnienia</w:t>
            </w:r>
            <w:r w:rsidRPr="00CD3C94">
              <w:rPr>
                <w:rFonts w:ascii="Corbel" w:hAnsi="Corbel"/>
                <w:sz w:val="24"/>
                <w:szCs w:val="24"/>
              </w:rPr>
              <w:t>, Wydawnictwo UR, Rzeszów 2009</w:t>
            </w:r>
          </w:p>
          <w:p w14:paraId="3A0458D6" w14:textId="77777777" w:rsidR="0046280B" w:rsidRPr="00CD3C94" w:rsidRDefault="0046280B" w:rsidP="00DC6C16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Twardowska-Staszek E., Zachowania ryzykowne młodzieży z niepełnosprawnością intelektualną, Kraków, WAM 2016</w:t>
            </w:r>
          </w:p>
          <w:p w14:paraId="53D0D5F2" w14:textId="77777777" w:rsidR="0046280B" w:rsidRPr="00CD3C94" w:rsidRDefault="0046280B" w:rsidP="00DC6C16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Zasępa E.,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Zachowania problemowe dorosłych dzieci z niepełnosprawnością intelektualną,</w:t>
            </w:r>
            <w:r w:rsidRPr="00CD3C94">
              <w:rPr>
                <w:rFonts w:ascii="Corbel" w:hAnsi="Corbel"/>
                <w:sz w:val="24"/>
                <w:szCs w:val="24"/>
              </w:rPr>
              <w:t xml:space="preserve"> [w:] red. Rostowska, Peplińska,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Psychospołeczne aspekty życia rodzinnego</w:t>
            </w:r>
            <w:r w:rsidRPr="00CD3C94">
              <w:rPr>
                <w:rFonts w:ascii="Corbel" w:hAnsi="Corbel"/>
                <w:sz w:val="24"/>
                <w:szCs w:val="24"/>
              </w:rPr>
              <w:t>, DIFIN Warszawa 2010</w:t>
            </w:r>
          </w:p>
          <w:p w14:paraId="0DAC7457" w14:textId="77777777" w:rsidR="0046280B" w:rsidRPr="00CD3C94" w:rsidRDefault="0046280B" w:rsidP="0046280B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Zielińska M.,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Jak reagować na agresję uczniów</w:t>
            </w:r>
            <w:r w:rsidRPr="00CD3C94">
              <w:rPr>
                <w:rFonts w:ascii="Corbel" w:hAnsi="Corbel"/>
                <w:sz w:val="24"/>
                <w:szCs w:val="24"/>
              </w:rPr>
              <w:t>, Gdańsk Harmonia 2012</w:t>
            </w:r>
          </w:p>
          <w:p w14:paraId="25ADB921" w14:textId="77777777" w:rsidR="00DD3E10" w:rsidRPr="00CD3C94" w:rsidRDefault="00DD3E10" w:rsidP="00143628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D3C94">
              <w:rPr>
                <w:rFonts w:ascii="Corbel" w:hAnsi="Corbel"/>
                <w:sz w:val="24"/>
                <w:szCs w:val="24"/>
              </w:rPr>
              <w:t>Żywanowska</w:t>
            </w:r>
            <w:proofErr w:type="spellEnd"/>
            <w:r w:rsidRPr="00CD3C94">
              <w:rPr>
                <w:rFonts w:ascii="Corbel" w:hAnsi="Corbel"/>
                <w:sz w:val="24"/>
                <w:szCs w:val="24"/>
              </w:rPr>
              <w:t xml:space="preserve"> A.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Agresja u osób z lekką niepełnosprawnością intelektualną</w:t>
            </w:r>
            <w:r w:rsidRPr="00CD3C94">
              <w:rPr>
                <w:rFonts w:ascii="Corbel" w:hAnsi="Corbel"/>
                <w:sz w:val="24"/>
                <w:szCs w:val="24"/>
              </w:rPr>
              <w:t>, Kraków Impuls 2009</w:t>
            </w:r>
          </w:p>
        </w:tc>
      </w:tr>
    </w:tbl>
    <w:p w14:paraId="7216FE51" w14:textId="77777777" w:rsidR="00DD3E10" w:rsidRPr="00CD3C94" w:rsidRDefault="00DD3E10" w:rsidP="0014362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274FC6" w14:textId="77777777" w:rsidR="00491F30" w:rsidRPr="00CD3C94" w:rsidRDefault="00DD3E10" w:rsidP="001436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CD3C9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A2C63EE" w14:textId="77777777" w:rsidR="006115D6" w:rsidRPr="00CD3C94" w:rsidRDefault="006115D6" w:rsidP="001436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0264D2" w14:textId="77777777" w:rsidR="006115D6" w:rsidRPr="00CD3C94" w:rsidRDefault="006115D6" w:rsidP="001436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E2B170" w14:textId="77777777" w:rsidR="003D4E32" w:rsidRPr="00CD3C94" w:rsidRDefault="003D4E32" w:rsidP="001436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BE1E21" w14:textId="77777777" w:rsidR="006115D6" w:rsidRPr="00CD3C94" w:rsidRDefault="006115D6" w:rsidP="006115D6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6115D6" w:rsidRPr="00CD3C94" w:rsidSect="000502C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15469" w14:textId="77777777" w:rsidR="00627976" w:rsidRDefault="00627976" w:rsidP="00DD3E10">
      <w:pPr>
        <w:spacing w:after="0" w:line="240" w:lineRule="auto"/>
      </w:pPr>
      <w:r>
        <w:separator/>
      </w:r>
    </w:p>
  </w:endnote>
  <w:endnote w:type="continuationSeparator" w:id="0">
    <w:p w14:paraId="4CEA2479" w14:textId="77777777" w:rsidR="00627976" w:rsidRDefault="00627976" w:rsidP="00DD3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B9F0B" w14:textId="77777777" w:rsidR="00627976" w:rsidRDefault="00627976" w:rsidP="00DD3E10">
      <w:pPr>
        <w:spacing w:after="0" w:line="240" w:lineRule="auto"/>
      </w:pPr>
      <w:r>
        <w:separator/>
      </w:r>
    </w:p>
  </w:footnote>
  <w:footnote w:type="continuationSeparator" w:id="0">
    <w:p w14:paraId="20CC1596" w14:textId="77777777" w:rsidR="00627976" w:rsidRDefault="00627976" w:rsidP="00DD3E10">
      <w:pPr>
        <w:spacing w:after="0" w:line="240" w:lineRule="auto"/>
      </w:pPr>
      <w:r>
        <w:continuationSeparator/>
      </w:r>
    </w:p>
  </w:footnote>
  <w:footnote w:id="1">
    <w:p w14:paraId="0CD95E10" w14:textId="77777777" w:rsidR="000F3ED2" w:rsidRDefault="000F3ED2" w:rsidP="000F3ED2">
      <w:pPr>
        <w:pStyle w:val="Tekstprzypisudolnego"/>
      </w:pPr>
      <w:r w:rsidRPr="00EA4AD1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83670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E10"/>
    <w:rsid w:val="00037894"/>
    <w:rsid w:val="000502CA"/>
    <w:rsid w:val="00081C8F"/>
    <w:rsid w:val="00095EED"/>
    <w:rsid w:val="000F3ED2"/>
    <w:rsid w:val="00112869"/>
    <w:rsid w:val="00143628"/>
    <w:rsid w:val="0014424D"/>
    <w:rsid w:val="001615F4"/>
    <w:rsid w:val="00170A5B"/>
    <w:rsid w:val="001A42C4"/>
    <w:rsid w:val="001B7B21"/>
    <w:rsid w:val="00204A50"/>
    <w:rsid w:val="0027462C"/>
    <w:rsid w:val="002E5AEB"/>
    <w:rsid w:val="003357B0"/>
    <w:rsid w:val="003979BB"/>
    <w:rsid w:val="003D4E32"/>
    <w:rsid w:val="003D7B3F"/>
    <w:rsid w:val="00412C4D"/>
    <w:rsid w:val="004177D6"/>
    <w:rsid w:val="0042267A"/>
    <w:rsid w:val="0046280B"/>
    <w:rsid w:val="00491F30"/>
    <w:rsid w:val="0049622C"/>
    <w:rsid w:val="004C1C29"/>
    <w:rsid w:val="00501BDA"/>
    <w:rsid w:val="00534258"/>
    <w:rsid w:val="005410EA"/>
    <w:rsid w:val="005A22CF"/>
    <w:rsid w:val="006115D6"/>
    <w:rsid w:val="00627976"/>
    <w:rsid w:val="00657298"/>
    <w:rsid w:val="006A3276"/>
    <w:rsid w:val="006E658A"/>
    <w:rsid w:val="00713E8F"/>
    <w:rsid w:val="007230EE"/>
    <w:rsid w:val="007605F5"/>
    <w:rsid w:val="008249EC"/>
    <w:rsid w:val="0084459E"/>
    <w:rsid w:val="008564EA"/>
    <w:rsid w:val="00885338"/>
    <w:rsid w:val="00894A66"/>
    <w:rsid w:val="008D2CC4"/>
    <w:rsid w:val="00907FD9"/>
    <w:rsid w:val="00945B3E"/>
    <w:rsid w:val="00994DBE"/>
    <w:rsid w:val="009E66AB"/>
    <w:rsid w:val="009F7D4C"/>
    <w:rsid w:val="00A42034"/>
    <w:rsid w:val="00A95BFD"/>
    <w:rsid w:val="00AC1A6E"/>
    <w:rsid w:val="00AD57EB"/>
    <w:rsid w:val="00AE3A84"/>
    <w:rsid w:val="00B5355F"/>
    <w:rsid w:val="00B80A52"/>
    <w:rsid w:val="00B9344A"/>
    <w:rsid w:val="00BC7886"/>
    <w:rsid w:val="00C46709"/>
    <w:rsid w:val="00C66C2E"/>
    <w:rsid w:val="00C77A43"/>
    <w:rsid w:val="00CC251E"/>
    <w:rsid w:val="00CD3C94"/>
    <w:rsid w:val="00D001A9"/>
    <w:rsid w:val="00D040CB"/>
    <w:rsid w:val="00D33962"/>
    <w:rsid w:val="00DA06D9"/>
    <w:rsid w:val="00DD0382"/>
    <w:rsid w:val="00DD3E10"/>
    <w:rsid w:val="00E45E10"/>
    <w:rsid w:val="00E5501D"/>
    <w:rsid w:val="00EA4AD1"/>
    <w:rsid w:val="00ED0C32"/>
    <w:rsid w:val="00EF23BF"/>
    <w:rsid w:val="00F23708"/>
    <w:rsid w:val="00F46845"/>
    <w:rsid w:val="00FC3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856E2"/>
  <w15:docId w15:val="{B759255B-666C-435C-8519-C772B6CBF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3E1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D3E1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3E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3E1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D3E10"/>
    <w:rPr>
      <w:vertAlign w:val="superscript"/>
    </w:rPr>
  </w:style>
  <w:style w:type="paragraph" w:customStyle="1" w:styleId="Punktygwne">
    <w:name w:val="Punkty główne"/>
    <w:basedOn w:val="Normalny"/>
    <w:qFormat/>
    <w:rsid w:val="00DD3E1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D3E1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D3E1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D3E1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DD3E1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D3E10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D3E1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D3E10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D3E1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D3E1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3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3C94"/>
    <w:rPr>
      <w:rFonts w:ascii="Tahoma" w:eastAsia="Calibri" w:hAnsi="Tahoma" w:cs="Tahoma"/>
      <w:sz w:val="16"/>
      <w:szCs w:val="16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A4A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65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2285</Words>
  <Characters>13025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Lew-Koralewicz</dc:creator>
  <cp:keywords/>
  <dc:description/>
  <cp:lastModifiedBy>nauczyciel3</cp:lastModifiedBy>
  <cp:revision>9</cp:revision>
  <dcterms:created xsi:type="dcterms:W3CDTF">2026-06-09T14:24:00Z</dcterms:created>
  <dcterms:modified xsi:type="dcterms:W3CDTF">2026-06-16T19:15:00Z</dcterms:modified>
</cp:coreProperties>
</file>